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E460F" w14:textId="77777777" w:rsidR="007E724D" w:rsidRPr="007E724D" w:rsidRDefault="007E724D" w:rsidP="007E724D">
      <w:r w:rsidRPr="007E724D">
        <w:rPr>
          <w:b/>
          <w:bCs/>
        </w:rPr>
        <w:t>The Woman, the Dragon, and the Child</w:t>
      </w:r>
      <w:r w:rsidRPr="007E724D">
        <w:br/>
      </w:r>
      <w:r w:rsidRPr="007E724D">
        <w:rPr>
          <w:i/>
          <w:iCs/>
        </w:rPr>
        <w:t>(Revelation 12:1–6)</w:t>
      </w:r>
    </w:p>
    <w:p w14:paraId="62C28D81" w14:textId="77777777" w:rsidR="007E724D" w:rsidRPr="007E724D" w:rsidRDefault="007E724D" w:rsidP="007E724D">
      <w:r w:rsidRPr="007E724D">
        <w:rPr>
          <w:b/>
          <w:bCs/>
        </w:rPr>
        <w:t>Introduction:</w:t>
      </w:r>
      <w:r w:rsidRPr="007E724D">
        <w:br/>
        <w:t>Revelation 12 begins the second major section of John’s vision, portraying the unseen spiritual battle behind the church’s persecution. This lesson reveals God’s power, Satan’s rage, and the triumph of faith through Christ’s birth and victory.</w:t>
      </w:r>
    </w:p>
    <w:p w14:paraId="5CBB88D2" w14:textId="77777777" w:rsidR="007E724D" w:rsidRPr="007E724D" w:rsidRDefault="007E724D" w:rsidP="007E724D">
      <w:r w:rsidRPr="007E724D">
        <w:rPr>
          <w:b/>
          <w:bCs/>
        </w:rPr>
        <w:t>The Setting and the Transition</w:t>
      </w:r>
      <w:r w:rsidRPr="007E724D">
        <w:br/>
        <w:t>We have reached the midpoint of Revelation. Chapters 1–11 revealed God’s control over earthly kingdoms and His protection of the faithful under persecution. The churches in Asia—Ephesus through Laodicea—were suffering under the Roman Empire’s demand to worship the emperor. Through symbolic visions, God assured them that persecution would not last forever. Now in chapter 12, John begins a new vision cycle that repeats the same message with different symbols: Satan’s hatred of God’s people and the Lord’s ultimate victory.</w:t>
      </w:r>
    </w:p>
    <w:p w14:paraId="217CBCE7" w14:textId="77777777" w:rsidR="007E724D" w:rsidRPr="007E724D" w:rsidRDefault="007E724D" w:rsidP="007E724D">
      <w:r w:rsidRPr="007E724D">
        <w:rPr>
          <w:b/>
          <w:bCs/>
        </w:rPr>
        <w:t>The Great Sign in Heaven: The Woman</w:t>
      </w:r>
      <w:r w:rsidRPr="007E724D">
        <w:br/>
        <w:t>John writes, “Now a great sign appeared in heaven: a woman clothed with the sun, with the moon under her feet, and on her head a garland of twelve stars.” The woman is not literal but symbolic of God’s faithful people through whom the Messiah came. She represents the faithful remnant of Israel—the lineage of believers who preserved God’s promises until Christ’s birth. Micah 5:2–3 foretold that out of Bethlehem would come the ruler of Israel, born through the woman in labor. She embodies God’s people awaiting redemption, clothed in glory, crowned with the twelve tribes, and bearing the promise of the Savior.</w:t>
      </w:r>
    </w:p>
    <w:p w14:paraId="4967B0E0" w14:textId="77777777" w:rsidR="007E724D" w:rsidRPr="007E724D" w:rsidRDefault="007E724D" w:rsidP="007E724D">
      <w:r w:rsidRPr="007E724D">
        <w:rPr>
          <w:b/>
          <w:bCs/>
        </w:rPr>
        <w:t>The Birth of the Messiah</w:t>
      </w:r>
      <w:r w:rsidRPr="007E724D">
        <w:br/>
        <w:t>Verse 2 describes the woman “crying out in labor and in pain to give birth.” This image signifies the centuries of longing, struggle, and expectation as faithful Israel awaited the coming of Christ. The birth of the child fulfills prophecy after prophecy, including the one in Micah 5. The Messiah’s birth was the culmination of God’s plan through that faithful remnant, preserved generation after generation.</w:t>
      </w:r>
    </w:p>
    <w:p w14:paraId="29F95BBD" w14:textId="77777777" w:rsidR="007E724D" w:rsidRPr="007E724D" w:rsidRDefault="007E724D" w:rsidP="007E724D">
      <w:r w:rsidRPr="007E724D">
        <w:rPr>
          <w:b/>
          <w:bCs/>
        </w:rPr>
        <w:t>The Great Red Dragon</w:t>
      </w:r>
      <w:r w:rsidRPr="007E724D">
        <w:br/>
        <w:t>John then sees “another sign in heaven: a great fiery red dragon having seven heads and ten horns and seven crowns on his heads.” Scripture identifies the dragon plainly as Satan (Revelation 12:9). His color represents bloodshed and war. The seven heads signify intelligence and craftiness, the ten horns symbolize power, and the crowns represent authority over the world of wickedness. Satan is powerful, cunning, and determined to destroy all that belongs to God. His tail sweeping a third of the stars from heaven depicts his far-reaching influence and the angels who fell with him.</w:t>
      </w:r>
    </w:p>
    <w:p w14:paraId="5E413DBF" w14:textId="77777777" w:rsidR="007E724D" w:rsidRPr="007E724D" w:rsidRDefault="007E724D" w:rsidP="007E724D">
      <w:r w:rsidRPr="007E724D">
        <w:rPr>
          <w:b/>
          <w:bCs/>
        </w:rPr>
        <w:t>Satan’s Attack on the Child</w:t>
      </w:r>
      <w:r w:rsidRPr="007E724D">
        <w:br/>
        <w:t>The dragon stood before the woman, ready to devour her child as soon as it was born. This recalls Herod’s slaughter of the infants in Bethlehem (Matthew 2:16–18). Satan’s intent was to destroy the Messiah before He could accomplish redemption. But he failed. Verse 5 declares, “She bore a male child who was to rule all nations with a rod of iron.” This fulfills Psalm 2:7–9, where God declares His Son will reign with divine authority. Satan could not stop Christ’s mission. Even the crucifixion—what Satan thought was his victory—became his defeat when Jesus rose from the dead and ascended to the throne of God.</w:t>
      </w:r>
    </w:p>
    <w:p w14:paraId="07EAAB4C" w14:textId="77777777" w:rsidR="007E724D" w:rsidRPr="007E724D" w:rsidRDefault="007E724D" w:rsidP="007E724D">
      <w:r w:rsidRPr="007E724D">
        <w:rPr>
          <w:b/>
          <w:bCs/>
        </w:rPr>
        <w:t>The Woman’s Flight into the Wilderness</w:t>
      </w:r>
      <w:r w:rsidRPr="007E724D">
        <w:br/>
        <w:t xml:space="preserve">Verse 6 says, “Then the woman fled into the wilderness, where she has a place prepared by God, that they should feed her there one thousand two hundred and sixty days.” The wilderness represents God’s protection. As Moses, Elijah, and others were sustained in their wilderness trials, so the church would be nourished and preserved through persecution. The </w:t>
      </w:r>
      <w:proofErr w:type="gramStart"/>
      <w:r w:rsidRPr="007E724D">
        <w:t>time period</w:t>
      </w:r>
      <w:proofErr w:type="gramEnd"/>
      <w:r w:rsidRPr="007E724D">
        <w:t>—1,260 days or three and a half years—signifies a limited season of hardship. God’s people are never abandoned; He provides for them during every trial.</w:t>
      </w:r>
    </w:p>
    <w:p w14:paraId="50BA2D18" w14:textId="77777777" w:rsidR="007E724D" w:rsidRPr="007E724D" w:rsidRDefault="007E724D" w:rsidP="007E724D">
      <w:r w:rsidRPr="007E724D">
        <w:rPr>
          <w:b/>
          <w:bCs/>
        </w:rPr>
        <w:t>Faithful Through the Conflict</w:t>
      </w:r>
      <w:r w:rsidRPr="007E724D">
        <w:br/>
        <w:t>Revelation 12 teaches that while Satan’s power is real, God’s control is greater. Satan’s rage against the woman and her offspring reflects the persecution of the church in the first century. Yet God promises victory to the faithful. He has already defeated the dragon through the resurrection and enthronement of His Son. The command remains the same as in Revelation 2:10: “Be faithful unto death, and I will give you the crown of life.”</w:t>
      </w:r>
    </w:p>
    <w:p w14:paraId="1160CB30" w14:textId="77777777" w:rsidR="007E724D" w:rsidRPr="007E724D" w:rsidRDefault="007E724D" w:rsidP="007E724D">
      <w:r w:rsidRPr="007E724D">
        <w:rPr>
          <w:b/>
          <w:bCs/>
        </w:rPr>
        <w:t>The Woman, the Dragon, and the Child Sermon Outline:</w:t>
      </w:r>
    </w:p>
    <w:p w14:paraId="495F9F44" w14:textId="77777777" w:rsidR="007E724D" w:rsidRPr="007E724D" w:rsidRDefault="007E724D" w:rsidP="007E724D">
      <w:pPr>
        <w:numPr>
          <w:ilvl w:val="0"/>
          <w:numId w:val="1"/>
        </w:numPr>
      </w:pPr>
      <w:r w:rsidRPr="007E724D">
        <w:rPr>
          <w:b/>
          <w:bCs/>
        </w:rPr>
        <w:t>Introduction</w:t>
      </w:r>
    </w:p>
    <w:p w14:paraId="746DE1B2" w14:textId="77777777" w:rsidR="007E724D" w:rsidRPr="007E724D" w:rsidRDefault="007E724D" w:rsidP="007E724D">
      <w:pPr>
        <w:numPr>
          <w:ilvl w:val="1"/>
          <w:numId w:val="1"/>
        </w:numPr>
      </w:pPr>
      <w:r w:rsidRPr="007E724D">
        <w:t>Revelation 12 reveals the spiritual battle behind the church’s suffering.</w:t>
      </w:r>
    </w:p>
    <w:p w14:paraId="36785C61" w14:textId="77777777" w:rsidR="007E724D" w:rsidRPr="007E724D" w:rsidRDefault="007E724D" w:rsidP="007E724D">
      <w:pPr>
        <w:numPr>
          <w:ilvl w:val="1"/>
          <w:numId w:val="1"/>
        </w:numPr>
      </w:pPr>
      <w:r w:rsidRPr="007E724D">
        <w:t>God’s victory is certain through Christ.</w:t>
      </w:r>
    </w:p>
    <w:p w14:paraId="427CD2AD" w14:textId="77777777" w:rsidR="007E724D" w:rsidRPr="007E724D" w:rsidRDefault="007E724D" w:rsidP="007E724D">
      <w:pPr>
        <w:numPr>
          <w:ilvl w:val="0"/>
          <w:numId w:val="1"/>
        </w:numPr>
      </w:pPr>
      <w:r w:rsidRPr="007E724D">
        <w:rPr>
          <w:b/>
          <w:bCs/>
        </w:rPr>
        <w:t>1. The Great Sign in Heaven: The Woman (vv. 1–2)</w:t>
      </w:r>
    </w:p>
    <w:p w14:paraId="49AAFDBB" w14:textId="77777777" w:rsidR="007E724D" w:rsidRPr="007E724D" w:rsidRDefault="007E724D" w:rsidP="007E724D">
      <w:pPr>
        <w:numPr>
          <w:ilvl w:val="1"/>
          <w:numId w:val="1"/>
        </w:numPr>
      </w:pPr>
      <w:r w:rsidRPr="007E724D">
        <w:t>Represents faithful Israel, the remnant awaiting the Messiah.</w:t>
      </w:r>
    </w:p>
    <w:p w14:paraId="3FD4C254" w14:textId="77777777" w:rsidR="007E724D" w:rsidRPr="007E724D" w:rsidRDefault="007E724D" w:rsidP="007E724D">
      <w:pPr>
        <w:numPr>
          <w:ilvl w:val="1"/>
          <w:numId w:val="1"/>
        </w:numPr>
      </w:pPr>
      <w:r w:rsidRPr="007E724D">
        <w:t>Clothed with the sun, crowned with twelve stars—God’s glorified people.</w:t>
      </w:r>
    </w:p>
    <w:p w14:paraId="602FF0B9" w14:textId="77777777" w:rsidR="007E724D" w:rsidRPr="007E724D" w:rsidRDefault="007E724D" w:rsidP="007E724D">
      <w:pPr>
        <w:numPr>
          <w:ilvl w:val="1"/>
          <w:numId w:val="1"/>
        </w:numPr>
      </w:pPr>
      <w:r w:rsidRPr="007E724D">
        <w:t>Prophecy fulfilled through Micah 5:2–3.</w:t>
      </w:r>
    </w:p>
    <w:p w14:paraId="2A32CBBD" w14:textId="77777777" w:rsidR="007E724D" w:rsidRPr="007E724D" w:rsidRDefault="007E724D" w:rsidP="007E724D">
      <w:pPr>
        <w:numPr>
          <w:ilvl w:val="0"/>
          <w:numId w:val="1"/>
        </w:numPr>
      </w:pPr>
      <w:r w:rsidRPr="007E724D">
        <w:rPr>
          <w:b/>
          <w:bCs/>
        </w:rPr>
        <w:t>2. The Birth of the Messiah (v. 2, 5)</w:t>
      </w:r>
    </w:p>
    <w:p w14:paraId="79BEE607" w14:textId="77777777" w:rsidR="007E724D" w:rsidRPr="007E724D" w:rsidRDefault="007E724D" w:rsidP="007E724D">
      <w:pPr>
        <w:numPr>
          <w:ilvl w:val="1"/>
          <w:numId w:val="1"/>
        </w:numPr>
      </w:pPr>
      <w:r w:rsidRPr="007E724D">
        <w:t>Symbolic of Christ’s coming through pain and expectation.</w:t>
      </w:r>
    </w:p>
    <w:p w14:paraId="2B8B889D" w14:textId="77777777" w:rsidR="007E724D" w:rsidRPr="007E724D" w:rsidRDefault="007E724D" w:rsidP="007E724D">
      <w:pPr>
        <w:numPr>
          <w:ilvl w:val="1"/>
          <w:numId w:val="1"/>
        </w:numPr>
      </w:pPr>
      <w:r w:rsidRPr="007E724D">
        <w:t>Fulfillment of God’s eternal promise (Galatians 4:4).</w:t>
      </w:r>
    </w:p>
    <w:p w14:paraId="2304C26F" w14:textId="77777777" w:rsidR="007E724D" w:rsidRPr="007E724D" w:rsidRDefault="007E724D" w:rsidP="007E724D">
      <w:pPr>
        <w:numPr>
          <w:ilvl w:val="1"/>
          <w:numId w:val="1"/>
        </w:numPr>
      </w:pPr>
      <w:r w:rsidRPr="007E724D">
        <w:t>The Messiah to rule all nations with a rod of iron (Psalm 2:9).</w:t>
      </w:r>
    </w:p>
    <w:p w14:paraId="08A3D62C" w14:textId="77777777" w:rsidR="007E724D" w:rsidRPr="007E724D" w:rsidRDefault="007E724D" w:rsidP="007E724D">
      <w:pPr>
        <w:numPr>
          <w:ilvl w:val="0"/>
          <w:numId w:val="1"/>
        </w:numPr>
      </w:pPr>
      <w:r w:rsidRPr="007E724D">
        <w:rPr>
          <w:b/>
          <w:bCs/>
        </w:rPr>
        <w:t>3. The Great Red Dragon (v. 3)</w:t>
      </w:r>
    </w:p>
    <w:p w14:paraId="105C1228" w14:textId="77777777" w:rsidR="007E724D" w:rsidRPr="007E724D" w:rsidRDefault="007E724D" w:rsidP="007E724D">
      <w:pPr>
        <w:numPr>
          <w:ilvl w:val="1"/>
          <w:numId w:val="1"/>
        </w:numPr>
      </w:pPr>
      <w:r w:rsidRPr="007E724D">
        <w:t>Symbol of Satan’s anger, deception, and worldly authority.</w:t>
      </w:r>
    </w:p>
    <w:p w14:paraId="3731368A" w14:textId="77777777" w:rsidR="007E724D" w:rsidRPr="007E724D" w:rsidRDefault="007E724D" w:rsidP="007E724D">
      <w:pPr>
        <w:numPr>
          <w:ilvl w:val="1"/>
          <w:numId w:val="1"/>
        </w:numPr>
      </w:pPr>
      <w:r w:rsidRPr="007E724D">
        <w:t>Seven heads = cunning; ten horns = power; crowns = false dominion.</w:t>
      </w:r>
    </w:p>
    <w:p w14:paraId="760613D6" w14:textId="77777777" w:rsidR="007E724D" w:rsidRPr="007E724D" w:rsidRDefault="007E724D" w:rsidP="007E724D">
      <w:pPr>
        <w:numPr>
          <w:ilvl w:val="1"/>
          <w:numId w:val="1"/>
        </w:numPr>
      </w:pPr>
      <w:r w:rsidRPr="007E724D">
        <w:t>His tail sweeping stars = fallen angels under his influence.</w:t>
      </w:r>
    </w:p>
    <w:p w14:paraId="6233F26D" w14:textId="77777777" w:rsidR="007E724D" w:rsidRPr="007E724D" w:rsidRDefault="007E724D" w:rsidP="007E724D">
      <w:pPr>
        <w:numPr>
          <w:ilvl w:val="0"/>
          <w:numId w:val="1"/>
        </w:numPr>
      </w:pPr>
      <w:r w:rsidRPr="007E724D">
        <w:rPr>
          <w:b/>
          <w:bCs/>
        </w:rPr>
        <w:t>4. Satan’s Attempt and Failure (vv. 4–5)</w:t>
      </w:r>
    </w:p>
    <w:p w14:paraId="7DE818D5" w14:textId="77777777" w:rsidR="007E724D" w:rsidRPr="007E724D" w:rsidRDefault="007E724D" w:rsidP="007E724D">
      <w:pPr>
        <w:numPr>
          <w:ilvl w:val="1"/>
          <w:numId w:val="1"/>
        </w:numPr>
      </w:pPr>
      <w:r w:rsidRPr="007E724D">
        <w:t>Dragon seeks to destroy the child—Herod’s massacre, Satan’s schemes.</w:t>
      </w:r>
    </w:p>
    <w:p w14:paraId="4C0DB065" w14:textId="77777777" w:rsidR="007E724D" w:rsidRPr="007E724D" w:rsidRDefault="007E724D" w:rsidP="007E724D">
      <w:pPr>
        <w:numPr>
          <w:ilvl w:val="1"/>
          <w:numId w:val="1"/>
        </w:numPr>
      </w:pPr>
      <w:r w:rsidRPr="007E724D">
        <w:t>Christ’s death and resurrection defeat Satan’s plan.</w:t>
      </w:r>
    </w:p>
    <w:p w14:paraId="4434E6D6" w14:textId="77777777" w:rsidR="007E724D" w:rsidRPr="007E724D" w:rsidRDefault="007E724D" w:rsidP="007E724D">
      <w:pPr>
        <w:numPr>
          <w:ilvl w:val="1"/>
          <w:numId w:val="1"/>
        </w:numPr>
      </w:pPr>
      <w:r w:rsidRPr="007E724D">
        <w:t>The child caught up to God = Christ’s ascension and reign.</w:t>
      </w:r>
    </w:p>
    <w:p w14:paraId="3C8878E8" w14:textId="77777777" w:rsidR="007E724D" w:rsidRPr="007E724D" w:rsidRDefault="007E724D" w:rsidP="007E724D">
      <w:pPr>
        <w:numPr>
          <w:ilvl w:val="0"/>
          <w:numId w:val="1"/>
        </w:numPr>
      </w:pPr>
      <w:r w:rsidRPr="007E724D">
        <w:rPr>
          <w:b/>
          <w:bCs/>
        </w:rPr>
        <w:t>5. The Woman’s Flight into the Wilderness (v. 6)</w:t>
      </w:r>
    </w:p>
    <w:p w14:paraId="5A933BF7" w14:textId="77777777" w:rsidR="007E724D" w:rsidRPr="007E724D" w:rsidRDefault="007E724D" w:rsidP="007E724D">
      <w:pPr>
        <w:numPr>
          <w:ilvl w:val="1"/>
          <w:numId w:val="1"/>
        </w:numPr>
      </w:pPr>
      <w:r w:rsidRPr="007E724D">
        <w:t>Represents the church protected by God.</w:t>
      </w:r>
    </w:p>
    <w:p w14:paraId="5D704AD8" w14:textId="77777777" w:rsidR="007E724D" w:rsidRPr="007E724D" w:rsidRDefault="007E724D" w:rsidP="007E724D">
      <w:pPr>
        <w:numPr>
          <w:ilvl w:val="1"/>
          <w:numId w:val="1"/>
        </w:numPr>
      </w:pPr>
      <w:r w:rsidRPr="007E724D">
        <w:t>Wilderness = refuge, not abandonment (Exodus 16; 1 Kings 19:4–8).</w:t>
      </w:r>
    </w:p>
    <w:p w14:paraId="37F431B0" w14:textId="77777777" w:rsidR="007E724D" w:rsidRPr="007E724D" w:rsidRDefault="007E724D" w:rsidP="007E724D">
      <w:pPr>
        <w:numPr>
          <w:ilvl w:val="1"/>
          <w:numId w:val="1"/>
        </w:numPr>
      </w:pPr>
      <w:r w:rsidRPr="007E724D">
        <w:t>God sustains His people during persecution (Revelation 11:2–3).</w:t>
      </w:r>
    </w:p>
    <w:p w14:paraId="2E22F206" w14:textId="77777777" w:rsidR="007E724D" w:rsidRPr="007E724D" w:rsidRDefault="007E724D" w:rsidP="007E724D">
      <w:pPr>
        <w:numPr>
          <w:ilvl w:val="0"/>
          <w:numId w:val="1"/>
        </w:numPr>
      </w:pPr>
      <w:r w:rsidRPr="007E724D">
        <w:rPr>
          <w:b/>
          <w:bCs/>
        </w:rPr>
        <w:t>6. The Message for the Church</w:t>
      </w:r>
    </w:p>
    <w:p w14:paraId="0DAB95CB" w14:textId="77777777" w:rsidR="007E724D" w:rsidRPr="007E724D" w:rsidRDefault="007E724D" w:rsidP="007E724D">
      <w:pPr>
        <w:numPr>
          <w:ilvl w:val="1"/>
          <w:numId w:val="1"/>
        </w:numPr>
      </w:pPr>
      <w:r w:rsidRPr="007E724D">
        <w:t>God’s faithful remnant is always preserved.</w:t>
      </w:r>
    </w:p>
    <w:p w14:paraId="0A9E3669" w14:textId="77777777" w:rsidR="007E724D" w:rsidRPr="007E724D" w:rsidRDefault="007E724D" w:rsidP="007E724D">
      <w:pPr>
        <w:numPr>
          <w:ilvl w:val="1"/>
          <w:numId w:val="1"/>
        </w:numPr>
      </w:pPr>
      <w:r w:rsidRPr="007E724D">
        <w:t>Satan’s power is limited; God’s protection is complete.</w:t>
      </w:r>
    </w:p>
    <w:p w14:paraId="729A0D51" w14:textId="77777777" w:rsidR="007E724D" w:rsidRPr="007E724D" w:rsidRDefault="007E724D" w:rsidP="007E724D">
      <w:pPr>
        <w:numPr>
          <w:ilvl w:val="1"/>
          <w:numId w:val="1"/>
        </w:numPr>
      </w:pPr>
      <w:r w:rsidRPr="007E724D">
        <w:t>The call to faithfulness remains unchanged (Revelation 2:10).</w:t>
      </w:r>
    </w:p>
    <w:p w14:paraId="1AFDDEF4" w14:textId="77777777" w:rsidR="007E724D" w:rsidRPr="007E724D" w:rsidRDefault="007E724D" w:rsidP="007E724D">
      <w:r w:rsidRPr="007E724D">
        <w:rPr>
          <w:b/>
          <w:bCs/>
        </w:rPr>
        <w:t>Call to Action:</w:t>
      </w:r>
      <w:r w:rsidRPr="007E724D">
        <w:br/>
        <w:t xml:space="preserve">Revelation 12 reminds us that God’s people are never alone. Satan still wages war, but his defeat was sealed at the cross. We must be faithful even in times of trial, trusting that God provides refuge for His people. </w:t>
      </w:r>
      <w:proofErr w:type="gramStart"/>
      <w:r w:rsidRPr="007E724D">
        <w:t>Enter into</w:t>
      </w:r>
      <w:proofErr w:type="gramEnd"/>
      <w:r w:rsidRPr="007E724D">
        <w:t xml:space="preserve"> Christ through the new birth, remain steadfast, and look forward to the crown of righteousness promised to all who overcome.</w:t>
      </w:r>
    </w:p>
    <w:p w14:paraId="185EFA4E" w14:textId="77777777" w:rsidR="007E724D" w:rsidRPr="007E724D" w:rsidRDefault="007E724D" w:rsidP="007E724D">
      <w:r w:rsidRPr="007E724D">
        <w:rPr>
          <w:b/>
          <w:bCs/>
        </w:rPr>
        <w:t>Key Takeaways:</w:t>
      </w:r>
    </w:p>
    <w:p w14:paraId="0EB536A4" w14:textId="77777777" w:rsidR="007E724D" w:rsidRPr="007E724D" w:rsidRDefault="007E724D" w:rsidP="007E724D">
      <w:pPr>
        <w:numPr>
          <w:ilvl w:val="0"/>
          <w:numId w:val="2"/>
        </w:numPr>
      </w:pPr>
      <w:r w:rsidRPr="007E724D">
        <w:t>God’s faithful people brought forth the Messiah (Micah 5:2–3).</w:t>
      </w:r>
    </w:p>
    <w:p w14:paraId="58FDDCD0" w14:textId="77777777" w:rsidR="007E724D" w:rsidRPr="007E724D" w:rsidRDefault="007E724D" w:rsidP="007E724D">
      <w:pPr>
        <w:numPr>
          <w:ilvl w:val="0"/>
          <w:numId w:val="2"/>
        </w:numPr>
      </w:pPr>
      <w:r w:rsidRPr="007E724D">
        <w:t>Satan’s power is real but limited (Revelation 12:3–4).</w:t>
      </w:r>
    </w:p>
    <w:p w14:paraId="1E0CE9FC" w14:textId="77777777" w:rsidR="007E724D" w:rsidRPr="007E724D" w:rsidRDefault="007E724D" w:rsidP="007E724D">
      <w:pPr>
        <w:numPr>
          <w:ilvl w:val="0"/>
          <w:numId w:val="2"/>
        </w:numPr>
      </w:pPr>
      <w:r w:rsidRPr="007E724D">
        <w:t>Christ rules with divine authority (Psalm 2:9).</w:t>
      </w:r>
    </w:p>
    <w:p w14:paraId="70793AE4" w14:textId="77777777" w:rsidR="007E724D" w:rsidRPr="007E724D" w:rsidRDefault="007E724D" w:rsidP="007E724D">
      <w:pPr>
        <w:numPr>
          <w:ilvl w:val="0"/>
          <w:numId w:val="2"/>
        </w:numPr>
      </w:pPr>
      <w:r w:rsidRPr="007E724D">
        <w:t>The church is sustained and protected by God (Revelation 12:6).</w:t>
      </w:r>
    </w:p>
    <w:p w14:paraId="75D52E91" w14:textId="77777777" w:rsidR="007E724D" w:rsidRPr="007E724D" w:rsidRDefault="007E724D" w:rsidP="007E724D">
      <w:pPr>
        <w:numPr>
          <w:ilvl w:val="0"/>
          <w:numId w:val="2"/>
        </w:numPr>
      </w:pPr>
      <w:r w:rsidRPr="007E724D">
        <w:t>Faithfulness brings eternal victory (Revelation 2:10).</w:t>
      </w:r>
    </w:p>
    <w:p w14:paraId="0E6866B1" w14:textId="77777777" w:rsidR="007E724D" w:rsidRPr="007E724D" w:rsidRDefault="007E724D" w:rsidP="007E724D">
      <w:r w:rsidRPr="007E724D">
        <w:rPr>
          <w:b/>
          <w:bCs/>
        </w:rPr>
        <w:t>Scripture Reference List:</w:t>
      </w:r>
    </w:p>
    <w:p w14:paraId="56384B13" w14:textId="77777777" w:rsidR="007E724D" w:rsidRPr="007E724D" w:rsidRDefault="007E724D" w:rsidP="007E724D">
      <w:pPr>
        <w:numPr>
          <w:ilvl w:val="0"/>
          <w:numId w:val="3"/>
        </w:numPr>
      </w:pPr>
      <w:r w:rsidRPr="007E724D">
        <w:t>Revelation 12:1–6 – The woman, the dragon, and the child.</w:t>
      </w:r>
    </w:p>
    <w:p w14:paraId="48A4E946" w14:textId="77777777" w:rsidR="007E724D" w:rsidRPr="007E724D" w:rsidRDefault="007E724D" w:rsidP="007E724D">
      <w:pPr>
        <w:numPr>
          <w:ilvl w:val="0"/>
          <w:numId w:val="3"/>
        </w:numPr>
      </w:pPr>
      <w:r w:rsidRPr="007E724D">
        <w:t>Micah 5:2–3 – Prophecy of the Messiah’s birth.</w:t>
      </w:r>
    </w:p>
    <w:p w14:paraId="7996064E" w14:textId="77777777" w:rsidR="007E724D" w:rsidRPr="007E724D" w:rsidRDefault="007E724D" w:rsidP="007E724D">
      <w:pPr>
        <w:numPr>
          <w:ilvl w:val="0"/>
          <w:numId w:val="3"/>
        </w:numPr>
      </w:pPr>
      <w:r w:rsidRPr="007E724D">
        <w:t>Psalm 2:6–9 – Christ’s rule with a rod of iron.</w:t>
      </w:r>
    </w:p>
    <w:p w14:paraId="0B7CE36A" w14:textId="77777777" w:rsidR="007E724D" w:rsidRPr="007E724D" w:rsidRDefault="007E724D" w:rsidP="007E724D">
      <w:pPr>
        <w:numPr>
          <w:ilvl w:val="0"/>
          <w:numId w:val="3"/>
        </w:numPr>
      </w:pPr>
      <w:r w:rsidRPr="007E724D">
        <w:t>Matthew 2:16–18 – Herod’s attempt to destroy the child.</w:t>
      </w:r>
    </w:p>
    <w:p w14:paraId="512CFD66" w14:textId="77777777" w:rsidR="007E724D" w:rsidRPr="007E724D" w:rsidRDefault="007E724D" w:rsidP="007E724D">
      <w:pPr>
        <w:numPr>
          <w:ilvl w:val="0"/>
          <w:numId w:val="3"/>
        </w:numPr>
      </w:pPr>
      <w:r w:rsidRPr="007E724D">
        <w:t>Galatians 4:4 – God sent forth His Son in the fullness of time.</w:t>
      </w:r>
    </w:p>
    <w:p w14:paraId="46020C1E" w14:textId="77777777" w:rsidR="007E724D" w:rsidRPr="007E724D" w:rsidRDefault="007E724D" w:rsidP="007E724D">
      <w:pPr>
        <w:numPr>
          <w:ilvl w:val="0"/>
          <w:numId w:val="3"/>
        </w:numPr>
      </w:pPr>
      <w:r w:rsidRPr="007E724D">
        <w:t>Revelation 2:10 – Be faithful unto death for the crown of life.</w:t>
      </w:r>
    </w:p>
    <w:p w14:paraId="5797C179" w14:textId="77777777" w:rsidR="007E724D" w:rsidRPr="007E724D" w:rsidRDefault="007E724D" w:rsidP="007E724D">
      <w:pPr>
        <w:numPr>
          <w:ilvl w:val="0"/>
          <w:numId w:val="3"/>
        </w:numPr>
      </w:pPr>
      <w:r w:rsidRPr="007E724D">
        <w:t>Exodus 16; 1 Kings 19:4–8 – God’s care in the wilderness.</w:t>
      </w:r>
    </w:p>
    <w:p w14:paraId="73E63258" w14:textId="77777777" w:rsidR="007E724D" w:rsidRPr="007E724D" w:rsidRDefault="007E724D" w:rsidP="007E724D">
      <w:r w:rsidRPr="007E724D">
        <w:rPr>
          <w:b/>
          <w:bCs/>
        </w:rPr>
        <w:t>Prepared by Bobby Stafford of the church of Christ at Granby, MO</w:t>
      </w:r>
    </w:p>
    <w:p w14:paraId="39F60BF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044C50"/>
    <w:multiLevelType w:val="multilevel"/>
    <w:tmpl w:val="DB62C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B77EFF"/>
    <w:multiLevelType w:val="multilevel"/>
    <w:tmpl w:val="B4D843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20138D"/>
    <w:multiLevelType w:val="multilevel"/>
    <w:tmpl w:val="5672D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9788927">
    <w:abstractNumId w:val="1"/>
  </w:num>
  <w:num w:numId="2" w16cid:durableId="1303198780">
    <w:abstractNumId w:val="0"/>
  </w:num>
  <w:num w:numId="3" w16cid:durableId="18546073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24D"/>
    <w:rsid w:val="000D6DB3"/>
    <w:rsid w:val="000F0CF1"/>
    <w:rsid w:val="00287115"/>
    <w:rsid w:val="00367680"/>
    <w:rsid w:val="00695368"/>
    <w:rsid w:val="007E724D"/>
    <w:rsid w:val="008635D2"/>
    <w:rsid w:val="00CD3620"/>
    <w:rsid w:val="00D8345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E32F8A"/>
  <w15:chartTrackingRefBased/>
  <w15:docId w15:val="{1722AEE1-3D5F-47FF-8CA5-98719C773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72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72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72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72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72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72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72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72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72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2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72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72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72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72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72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72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72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724D"/>
    <w:rPr>
      <w:rFonts w:eastAsiaTheme="majorEastAsia" w:cstheme="majorBidi"/>
      <w:color w:val="272727" w:themeColor="text1" w:themeTint="D8"/>
    </w:rPr>
  </w:style>
  <w:style w:type="paragraph" w:styleId="Title">
    <w:name w:val="Title"/>
    <w:basedOn w:val="Normal"/>
    <w:next w:val="Normal"/>
    <w:link w:val="TitleChar"/>
    <w:uiPriority w:val="10"/>
    <w:qFormat/>
    <w:rsid w:val="007E72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72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72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72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724D"/>
    <w:pPr>
      <w:spacing w:before="160"/>
      <w:jc w:val="center"/>
    </w:pPr>
    <w:rPr>
      <w:i/>
      <w:iCs/>
      <w:color w:val="404040" w:themeColor="text1" w:themeTint="BF"/>
    </w:rPr>
  </w:style>
  <w:style w:type="character" w:customStyle="1" w:styleId="QuoteChar">
    <w:name w:val="Quote Char"/>
    <w:basedOn w:val="DefaultParagraphFont"/>
    <w:link w:val="Quote"/>
    <w:uiPriority w:val="29"/>
    <w:rsid w:val="007E724D"/>
    <w:rPr>
      <w:i/>
      <w:iCs/>
      <w:color w:val="404040" w:themeColor="text1" w:themeTint="BF"/>
    </w:rPr>
  </w:style>
  <w:style w:type="paragraph" w:styleId="ListParagraph">
    <w:name w:val="List Paragraph"/>
    <w:basedOn w:val="Normal"/>
    <w:uiPriority w:val="34"/>
    <w:qFormat/>
    <w:rsid w:val="007E724D"/>
    <w:pPr>
      <w:ind w:left="720"/>
      <w:contextualSpacing/>
    </w:pPr>
  </w:style>
  <w:style w:type="character" w:styleId="IntenseEmphasis">
    <w:name w:val="Intense Emphasis"/>
    <w:basedOn w:val="DefaultParagraphFont"/>
    <w:uiPriority w:val="21"/>
    <w:qFormat/>
    <w:rsid w:val="007E724D"/>
    <w:rPr>
      <w:i/>
      <w:iCs/>
      <w:color w:val="0F4761" w:themeColor="accent1" w:themeShade="BF"/>
    </w:rPr>
  </w:style>
  <w:style w:type="paragraph" w:styleId="IntenseQuote">
    <w:name w:val="Intense Quote"/>
    <w:basedOn w:val="Normal"/>
    <w:next w:val="Normal"/>
    <w:link w:val="IntenseQuoteChar"/>
    <w:uiPriority w:val="30"/>
    <w:qFormat/>
    <w:rsid w:val="007E72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724D"/>
    <w:rPr>
      <w:i/>
      <w:iCs/>
      <w:color w:val="0F4761" w:themeColor="accent1" w:themeShade="BF"/>
    </w:rPr>
  </w:style>
  <w:style w:type="character" w:styleId="IntenseReference">
    <w:name w:val="Intense Reference"/>
    <w:basedOn w:val="DefaultParagraphFont"/>
    <w:uiPriority w:val="32"/>
    <w:qFormat/>
    <w:rsid w:val="007E72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1138</Words>
  <Characters>5725</Characters>
  <Application>Microsoft Office Word</Application>
  <DocSecurity>0</DocSecurity>
  <Lines>110</Lines>
  <Paragraphs>67</Paragraphs>
  <ScaleCrop>false</ScaleCrop>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2025-10-17T11:38:00Z</dcterms:created>
  <dcterms:modified xsi:type="dcterms:W3CDTF">2025-10-17T11:40:00Z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6873611d-162e-4dae-9559-596eae2495c6</vt:lpwstr>
  </property>
</Properties>
</file>