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69B7C64" w14:textId="77777777" w:rsidR="00CA1B58" w:rsidRPr="00CA1B58" w:rsidRDefault="00CA1B58" w:rsidP="00CA1B58">
      <w:r w:rsidRPr="00CA1B58">
        <w:rPr>
          <w:b/>
          <w:bCs/>
        </w:rPr>
        <w:t>Cleaning the Inside</w:t>
      </w:r>
      <w:r w:rsidRPr="00CA1B58">
        <w:br/>
      </w:r>
      <w:r w:rsidRPr="00CA1B58">
        <w:rPr>
          <w:i/>
          <w:iCs/>
        </w:rPr>
        <w:t>(Luke 11:37–41; Matthew 23:25–28)</w:t>
      </w:r>
    </w:p>
    <w:p w14:paraId="35FFD475" w14:textId="77777777" w:rsidR="00CA1B58" w:rsidRPr="00CA1B58" w:rsidRDefault="00CA1B58" w:rsidP="00CA1B58">
      <w:r w:rsidRPr="00CA1B58">
        <w:rPr>
          <w:b/>
          <w:bCs/>
        </w:rPr>
        <w:t>Introduction</w:t>
      </w:r>
      <w:r w:rsidRPr="00CA1B58">
        <w:br/>
        <w:t>Jesus warned that outward appearances can deceive. Our main text from Luke 11:37–41 shows that true purity begins within. When we fail to cleanse the heart, sin becomes deeply ingrained. God desires clean hands and a pure heart more than outward formality or ritual.</w:t>
      </w:r>
    </w:p>
    <w:p w14:paraId="328654F6" w14:textId="77777777" w:rsidR="00CA1B58" w:rsidRPr="00CA1B58" w:rsidRDefault="00CA1B58" w:rsidP="00CA1B58">
      <w:r w:rsidRPr="00CA1B58">
        <w:rPr>
          <w:b/>
          <w:bCs/>
        </w:rPr>
        <w:t>Outward Cleanliness Without Inner Purity</w:t>
      </w:r>
      <w:r w:rsidRPr="00CA1B58">
        <w:br/>
        <w:t>When Jesus dined with a Pharisee, He used the occasion to reveal a spiritual truth. The Pharisees were known for their strict observance of outward rituals, especially ceremonial washings. They had developed elaborate traditions to ensure physical cleanliness—pouring specific amounts of water from fingers to wrists and back again. These rituals were never commanded by God. Instead, they became traditions that replaced true obedience. Jesus condemned this hypocrisy. He reminded them that God made both the outside and the inside. Their focus on outward appearances masked the impurity of their hearts.</w:t>
      </w:r>
    </w:p>
    <w:p w14:paraId="66762DA4" w14:textId="77777777" w:rsidR="00CA1B58" w:rsidRPr="00CA1B58" w:rsidRDefault="00CA1B58" w:rsidP="00CA1B58">
      <w:r w:rsidRPr="00CA1B58">
        <w:t>Jesus quoted Isaiah to expose their spiritual blindness: “This people honors Me with their lips, but their heart is far from Me” (Mark 7:6). Their worship had become empty because it lacked sincerity. The Lord declared that nothing entering the body could defile a person, but the things proceeding from the heart—evil thoughts, greed, envy, and pride—truly defile. Outward religion cannot cleanse inward sin. Genuine holiness begins with the transformation of the heart.</w:t>
      </w:r>
    </w:p>
    <w:p w14:paraId="5EC1E955" w14:textId="77777777" w:rsidR="00CA1B58" w:rsidRPr="00CA1B58" w:rsidRDefault="00CA1B58" w:rsidP="00CA1B58">
      <w:r w:rsidRPr="00CA1B58">
        <w:rPr>
          <w:b/>
          <w:bCs/>
        </w:rPr>
        <w:t>Cleansing Begins with Conversion</w:t>
      </w:r>
      <w:r w:rsidRPr="00CA1B58">
        <w:br/>
        <w:t>The prophets long before Jesus called for inner renewal. Isaiah pleaded, “Wash yourselves, make yourselves clean; put away the evil of your doings from before My eyes” (Isaiah 1:16). David cried, “Create in me a clean heart, O God, and renew a steadfast spirit within me” (Psalm 51:10). True cleansing comes from God’s mercy and grace.</w:t>
      </w:r>
    </w:p>
    <w:p w14:paraId="50214C47" w14:textId="77777777" w:rsidR="00CA1B58" w:rsidRPr="00CA1B58" w:rsidRDefault="00CA1B58" w:rsidP="00CA1B58">
      <w:r w:rsidRPr="00CA1B58">
        <w:t>In the Christian age, this cleansing begins when a person is born again through obedience to the gospel. Jesus told Nicodemus, “Unless one is born of water and the Spirit, he cannot enter the kingdom of God” (John 3:5). Paul described this as “the washing of regeneration and renewing of the Holy Spirit” (Titus 3:5). Peter wrote that believers have “purified [their] souls in obeying the truth through the Spirit” (1 Peter 1:22).</w:t>
      </w:r>
    </w:p>
    <w:p w14:paraId="287816F0" w14:textId="77777777" w:rsidR="00CA1B58" w:rsidRPr="00CA1B58" w:rsidRDefault="00CA1B58" w:rsidP="00CA1B58">
      <w:r w:rsidRPr="00CA1B58">
        <w:t>When Saul of Tarsus obeyed the gospel, Ananias told him, “Arise and be baptized, and wash away your sins, calling on the name of the Lord” (Acts 22:16). At that moment, his heart was cleansed, and his sins forgiven. The believer’s conversion marks the beginning of a life made new—a clean vessel ready for God’s use.</w:t>
      </w:r>
    </w:p>
    <w:p w14:paraId="2214B22E" w14:textId="77777777" w:rsidR="00CA1B58" w:rsidRPr="00CA1B58" w:rsidRDefault="00CA1B58" w:rsidP="00CA1B58">
      <w:r w:rsidRPr="00CA1B58">
        <w:rPr>
          <w:b/>
          <w:bCs/>
        </w:rPr>
        <w:t>Cleansing Must Continue Daily</w:t>
      </w:r>
      <w:r w:rsidRPr="00CA1B58">
        <w:br/>
        <w:t>Conversion is the beginning, not the end, of the cleansing process. The heart must remain pure through continual submission to God. James exhorts, “Cleanse your hands, you sinners, and purify your hearts, you double-minded” (James 4:8). This requires resisting temptation and drawing near to God daily.</w:t>
      </w:r>
    </w:p>
    <w:p w14:paraId="0F046302" w14:textId="77777777" w:rsidR="00CA1B58" w:rsidRPr="00CA1B58" w:rsidRDefault="00CA1B58" w:rsidP="00CA1B58">
      <w:r w:rsidRPr="00CA1B58">
        <w:t>Paul told Timothy, “The goal of our command is love from a pure heart, from a good conscience, and from sincere faith” (1 Timothy 1:5). God’s grace trains us to “deny ungodliness and worldly lusts, and to live soberly, righteously, and godly in the present age” (Titus 2:11–12). The faithful Christian continually puts off the old self of sin and puts on the new man created in righteousness. This life of ongoing renewal produces the fruit of the Spirit—love, joy, peace, patience, kindness, goodness, faithfulness, gentleness, and self-control (Galatians 5:22–23).</w:t>
      </w:r>
    </w:p>
    <w:p w14:paraId="36570477" w14:textId="77777777" w:rsidR="00CA1B58" w:rsidRPr="00CA1B58" w:rsidRDefault="00CA1B58" w:rsidP="00CA1B58">
      <w:r w:rsidRPr="00CA1B58">
        <w:rPr>
          <w:b/>
          <w:bCs/>
        </w:rPr>
        <w:t>Conclusion</w:t>
      </w:r>
      <w:r w:rsidRPr="00CA1B58">
        <w:br/>
        <w:t>Jesus’ message is timeless. The Father desires hearts that match outward actions. Hypocrisy damages souls and turns others away from Christ. Psalm 24:3–4 asks, “Who may ascend into the hill of the Lord? Or who may stand in His holy place? He who has clean hands and a pure heart.” God seeks inward holiness expressed through outward obedience. The Christian’s goal is to live each day with sincerity, purity, and faith, continually cleansing the heart so that the light of Christ shines clearly to the world.</w:t>
      </w:r>
    </w:p>
    <w:p w14:paraId="435320AC" w14:textId="77777777" w:rsidR="00CA1B58" w:rsidRPr="00CA1B58" w:rsidRDefault="00CA1B58" w:rsidP="00CA1B58">
      <w:r w:rsidRPr="00CA1B58">
        <w:rPr>
          <w:b/>
          <w:bCs/>
        </w:rPr>
        <w:t>Cleaning the Inside Sermon Outline:</w:t>
      </w:r>
    </w:p>
    <w:p w14:paraId="67193F59" w14:textId="77777777" w:rsidR="00CA1B58" w:rsidRPr="00CA1B58" w:rsidRDefault="00CA1B58" w:rsidP="00CA1B58">
      <w:pPr>
        <w:numPr>
          <w:ilvl w:val="0"/>
          <w:numId w:val="1"/>
        </w:numPr>
      </w:pPr>
      <w:r w:rsidRPr="00CA1B58">
        <w:rPr>
          <w:b/>
          <w:bCs/>
        </w:rPr>
        <w:t>I. Outward Cleanliness Without Inner Purity</w:t>
      </w:r>
    </w:p>
    <w:p w14:paraId="4EA02381" w14:textId="77777777" w:rsidR="00CA1B58" w:rsidRPr="00CA1B58" w:rsidRDefault="00CA1B58" w:rsidP="00CA1B58">
      <w:pPr>
        <w:numPr>
          <w:ilvl w:val="1"/>
          <w:numId w:val="1"/>
        </w:numPr>
      </w:pPr>
      <w:r w:rsidRPr="00CA1B58">
        <w:t>Pharisees practiced ceremonial washings not commanded by God (Mark 7:1–8).</w:t>
      </w:r>
    </w:p>
    <w:p w14:paraId="707EF476" w14:textId="77777777" w:rsidR="00CA1B58" w:rsidRPr="00CA1B58" w:rsidRDefault="00CA1B58" w:rsidP="00CA1B58">
      <w:pPr>
        <w:numPr>
          <w:ilvl w:val="1"/>
          <w:numId w:val="1"/>
        </w:numPr>
      </w:pPr>
      <w:r w:rsidRPr="00CA1B58">
        <w:t>Jesus condemned outward religion without inner holiness (Luke 11:39–40).</w:t>
      </w:r>
    </w:p>
    <w:p w14:paraId="51754296" w14:textId="77777777" w:rsidR="00CA1B58" w:rsidRPr="00CA1B58" w:rsidRDefault="00CA1B58" w:rsidP="00CA1B58">
      <w:pPr>
        <w:numPr>
          <w:ilvl w:val="1"/>
          <w:numId w:val="1"/>
        </w:numPr>
      </w:pPr>
      <w:r w:rsidRPr="00CA1B58">
        <w:t>True defilement proceeds from the heart (Mark 7:20–23).</w:t>
      </w:r>
    </w:p>
    <w:p w14:paraId="1A8847BD" w14:textId="77777777" w:rsidR="00CA1B58" w:rsidRPr="00CA1B58" w:rsidRDefault="00CA1B58" w:rsidP="00CA1B58">
      <w:pPr>
        <w:numPr>
          <w:ilvl w:val="0"/>
          <w:numId w:val="1"/>
        </w:numPr>
      </w:pPr>
      <w:r w:rsidRPr="00CA1B58">
        <w:rPr>
          <w:b/>
          <w:bCs/>
        </w:rPr>
        <w:t>II. Cleansing Begins with Conversion</w:t>
      </w:r>
    </w:p>
    <w:p w14:paraId="7934EFEE" w14:textId="77777777" w:rsidR="00CA1B58" w:rsidRPr="00CA1B58" w:rsidRDefault="00CA1B58" w:rsidP="00CA1B58">
      <w:pPr>
        <w:numPr>
          <w:ilvl w:val="1"/>
          <w:numId w:val="1"/>
        </w:numPr>
      </w:pPr>
      <w:r w:rsidRPr="00CA1B58">
        <w:t>Isaiah and David called for inward cleansing (Isaiah 1:16; Psalm 51:10).</w:t>
      </w:r>
    </w:p>
    <w:p w14:paraId="7EE5683B" w14:textId="77777777" w:rsidR="00CA1B58" w:rsidRPr="00CA1B58" w:rsidRDefault="00CA1B58" w:rsidP="00CA1B58">
      <w:pPr>
        <w:numPr>
          <w:ilvl w:val="1"/>
          <w:numId w:val="1"/>
        </w:numPr>
      </w:pPr>
      <w:r w:rsidRPr="00CA1B58">
        <w:t>The new birth occurs through water and the Spirit (John 3:5).</w:t>
      </w:r>
    </w:p>
    <w:p w14:paraId="41DC997E" w14:textId="77777777" w:rsidR="00CA1B58" w:rsidRPr="00CA1B58" w:rsidRDefault="00CA1B58" w:rsidP="00CA1B58">
      <w:pPr>
        <w:numPr>
          <w:ilvl w:val="1"/>
          <w:numId w:val="1"/>
        </w:numPr>
      </w:pPr>
      <w:r w:rsidRPr="00CA1B58">
        <w:t>Cleansing and forgiveness take place at baptism (Acts 22:16).</w:t>
      </w:r>
    </w:p>
    <w:p w14:paraId="46F94C91" w14:textId="77777777" w:rsidR="00CA1B58" w:rsidRPr="00CA1B58" w:rsidRDefault="00CA1B58" w:rsidP="00CA1B58">
      <w:pPr>
        <w:numPr>
          <w:ilvl w:val="1"/>
          <w:numId w:val="1"/>
        </w:numPr>
      </w:pPr>
      <w:r w:rsidRPr="00CA1B58">
        <w:t>God renews the believer through His Word and Spirit (Titus 3:5; 1 Peter 1:22).</w:t>
      </w:r>
    </w:p>
    <w:p w14:paraId="64FB2FB0" w14:textId="77777777" w:rsidR="00CA1B58" w:rsidRPr="00CA1B58" w:rsidRDefault="00CA1B58" w:rsidP="00CA1B58">
      <w:pPr>
        <w:numPr>
          <w:ilvl w:val="0"/>
          <w:numId w:val="1"/>
        </w:numPr>
      </w:pPr>
      <w:r w:rsidRPr="00CA1B58">
        <w:rPr>
          <w:b/>
          <w:bCs/>
        </w:rPr>
        <w:t>III. Cleansing Must Continue Daily</w:t>
      </w:r>
    </w:p>
    <w:p w14:paraId="13616B0D" w14:textId="77777777" w:rsidR="00CA1B58" w:rsidRPr="00CA1B58" w:rsidRDefault="00CA1B58" w:rsidP="00CA1B58">
      <w:pPr>
        <w:numPr>
          <w:ilvl w:val="1"/>
          <w:numId w:val="1"/>
        </w:numPr>
      </w:pPr>
      <w:r w:rsidRPr="00CA1B58">
        <w:t>Ongoing purity requires continual submission to God (James 4:8).</w:t>
      </w:r>
    </w:p>
    <w:p w14:paraId="1B548BB8" w14:textId="77777777" w:rsidR="00CA1B58" w:rsidRPr="00CA1B58" w:rsidRDefault="00CA1B58" w:rsidP="00CA1B58">
      <w:pPr>
        <w:numPr>
          <w:ilvl w:val="1"/>
          <w:numId w:val="1"/>
        </w:numPr>
      </w:pPr>
      <w:r w:rsidRPr="00CA1B58">
        <w:t>A pure heart produces sincere love and good conscience (1 Timothy 1:5).</w:t>
      </w:r>
    </w:p>
    <w:p w14:paraId="1580DBF3" w14:textId="77777777" w:rsidR="00CA1B58" w:rsidRPr="00CA1B58" w:rsidRDefault="00CA1B58" w:rsidP="00CA1B58">
      <w:pPr>
        <w:numPr>
          <w:ilvl w:val="1"/>
          <w:numId w:val="1"/>
        </w:numPr>
      </w:pPr>
      <w:r w:rsidRPr="00CA1B58">
        <w:t>God’s grace trains believers to live righteously (Titus 2:11–12).</w:t>
      </w:r>
    </w:p>
    <w:p w14:paraId="0B82C568" w14:textId="77777777" w:rsidR="00CA1B58" w:rsidRPr="00CA1B58" w:rsidRDefault="00CA1B58" w:rsidP="00CA1B58">
      <w:pPr>
        <w:numPr>
          <w:ilvl w:val="1"/>
          <w:numId w:val="1"/>
        </w:numPr>
      </w:pPr>
      <w:r w:rsidRPr="00CA1B58">
        <w:t>The Spirit’s fruit marks the life of a cleansed heart (Galatians 5:22–23).</w:t>
      </w:r>
    </w:p>
    <w:p w14:paraId="32DBEF3D" w14:textId="77777777" w:rsidR="00CA1B58" w:rsidRPr="00CA1B58" w:rsidRDefault="00CA1B58" w:rsidP="00CA1B58">
      <w:pPr>
        <w:numPr>
          <w:ilvl w:val="0"/>
          <w:numId w:val="1"/>
        </w:numPr>
      </w:pPr>
      <w:r w:rsidRPr="00CA1B58">
        <w:rPr>
          <w:b/>
          <w:bCs/>
        </w:rPr>
        <w:t>IV. Conclusion</w:t>
      </w:r>
    </w:p>
    <w:p w14:paraId="3A75C370" w14:textId="77777777" w:rsidR="00CA1B58" w:rsidRPr="00CA1B58" w:rsidRDefault="00CA1B58" w:rsidP="00CA1B58">
      <w:pPr>
        <w:numPr>
          <w:ilvl w:val="1"/>
          <w:numId w:val="1"/>
        </w:numPr>
      </w:pPr>
      <w:r w:rsidRPr="00CA1B58">
        <w:t>God desires inner holiness reflected in outward obedience (Psalm 24:3–4).</w:t>
      </w:r>
    </w:p>
    <w:p w14:paraId="52D77614" w14:textId="77777777" w:rsidR="00CA1B58" w:rsidRPr="00CA1B58" w:rsidRDefault="00CA1B58" w:rsidP="00CA1B58">
      <w:pPr>
        <w:numPr>
          <w:ilvl w:val="1"/>
          <w:numId w:val="1"/>
        </w:numPr>
      </w:pPr>
      <w:r w:rsidRPr="00CA1B58">
        <w:t>Hypocrisy harms the cause of Christ; purity glorifies God.</w:t>
      </w:r>
    </w:p>
    <w:p w14:paraId="2ED9C7AA" w14:textId="77777777" w:rsidR="00CA1B58" w:rsidRPr="00CA1B58" w:rsidRDefault="00CA1B58" w:rsidP="00CA1B58">
      <w:r w:rsidRPr="00CA1B58">
        <w:rPr>
          <w:b/>
          <w:bCs/>
        </w:rPr>
        <w:t>Call to Action</w:t>
      </w:r>
      <w:r w:rsidRPr="00CA1B58">
        <w:br/>
        <w:t>Examine your heart daily. Do your thoughts and actions reflect a cleansed soul? Submit yourself to God’s Word and Spirit, and let Him renew you continually. The world sees our outward lives, but God looks within. Keep your heart pure so that your outward life honors Christ.</w:t>
      </w:r>
    </w:p>
    <w:p w14:paraId="73CD9BE6" w14:textId="77777777" w:rsidR="00CA1B58" w:rsidRPr="00CA1B58" w:rsidRDefault="00CA1B58" w:rsidP="00CA1B58">
      <w:r w:rsidRPr="00CA1B58">
        <w:rPr>
          <w:b/>
          <w:bCs/>
        </w:rPr>
        <w:t>Key Takeaways</w:t>
      </w:r>
    </w:p>
    <w:p w14:paraId="31E2A9E9" w14:textId="77777777" w:rsidR="00CA1B58" w:rsidRPr="00CA1B58" w:rsidRDefault="00CA1B58" w:rsidP="00CA1B58">
      <w:pPr>
        <w:numPr>
          <w:ilvl w:val="0"/>
          <w:numId w:val="2"/>
        </w:numPr>
      </w:pPr>
      <w:r w:rsidRPr="00CA1B58">
        <w:t>True holiness begins within the heart (Luke 11:39–40).</w:t>
      </w:r>
    </w:p>
    <w:p w14:paraId="5F9D2416" w14:textId="77777777" w:rsidR="00CA1B58" w:rsidRPr="00CA1B58" w:rsidRDefault="00CA1B58" w:rsidP="00CA1B58">
      <w:pPr>
        <w:numPr>
          <w:ilvl w:val="0"/>
          <w:numId w:val="2"/>
        </w:numPr>
      </w:pPr>
      <w:r w:rsidRPr="00CA1B58">
        <w:t>Conversion through baptism marks the beginning of spiritual cleansing (Acts 22:16).</w:t>
      </w:r>
    </w:p>
    <w:p w14:paraId="2A7E5508" w14:textId="77777777" w:rsidR="00CA1B58" w:rsidRPr="00CA1B58" w:rsidRDefault="00CA1B58" w:rsidP="00CA1B58">
      <w:pPr>
        <w:numPr>
          <w:ilvl w:val="0"/>
          <w:numId w:val="2"/>
        </w:numPr>
      </w:pPr>
      <w:r w:rsidRPr="00CA1B58">
        <w:t>Ongoing purity requires continual obedience and self-examination (James 4:8).</w:t>
      </w:r>
    </w:p>
    <w:p w14:paraId="4B90E31B" w14:textId="77777777" w:rsidR="00CA1B58" w:rsidRPr="00CA1B58" w:rsidRDefault="00CA1B58" w:rsidP="00CA1B58">
      <w:pPr>
        <w:numPr>
          <w:ilvl w:val="0"/>
          <w:numId w:val="2"/>
        </w:numPr>
      </w:pPr>
      <w:r w:rsidRPr="00CA1B58">
        <w:t>God values sincerity and purity more than outward display (Psalm 24:3–4).</w:t>
      </w:r>
    </w:p>
    <w:p w14:paraId="10655C6D" w14:textId="77777777" w:rsidR="00CA1B58" w:rsidRPr="00CA1B58" w:rsidRDefault="00CA1B58" w:rsidP="00CA1B58">
      <w:r w:rsidRPr="00CA1B58">
        <w:rPr>
          <w:b/>
          <w:bCs/>
        </w:rPr>
        <w:t>Scripture Reference List</w:t>
      </w:r>
      <w:r w:rsidRPr="00CA1B58">
        <w:br/>
        <w:t>Luke 11:37–41 – Jesus rebukes Pharisees for outward purity without inner cleansing.</w:t>
      </w:r>
      <w:r w:rsidRPr="00CA1B58">
        <w:br/>
        <w:t>Matthew 23:25–28 – Condemnation of hypocrisy and external show.</w:t>
      </w:r>
      <w:r w:rsidRPr="00CA1B58">
        <w:br/>
        <w:t>Mark 7:1–23 – Teachings on traditions and true defilement.</w:t>
      </w:r>
      <w:r w:rsidRPr="00CA1B58">
        <w:br/>
        <w:t>Isaiah 1:16–17 – Call to inner cleansing and righteous action.</w:t>
      </w:r>
      <w:r w:rsidRPr="00CA1B58">
        <w:br/>
        <w:t>Psalm 51:1–10 – David’s prayer for a clean heart.</w:t>
      </w:r>
      <w:r w:rsidRPr="00CA1B58">
        <w:br/>
        <w:t>John 3:3–5 – The necessity of the new birth.</w:t>
      </w:r>
      <w:r w:rsidRPr="00CA1B58">
        <w:br/>
        <w:t>Acts 22:16 – Baptism as the moment of cleansing.</w:t>
      </w:r>
      <w:r w:rsidRPr="00CA1B58">
        <w:br/>
        <w:t>Titus 3:5 – Washing of regeneration by the Holy Spirit.</w:t>
      </w:r>
      <w:r w:rsidRPr="00CA1B58">
        <w:br/>
        <w:t>1 Peter 1:22–23 – Purification through obedience to the truth.</w:t>
      </w:r>
      <w:r w:rsidRPr="00CA1B58">
        <w:br/>
        <w:t>James 4:7–8 – Ongoing cleansing of heart and hands.</w:t>
      </w:r>
      <w:r w:rsidRPr="00CA1B58">
        <w:br/>
        <w:t>1 Timothy 1:5 – Love from a pure heart and good conscience.</w:t>
      </w:r>
      <w:r w:rsidRPr="00CA1B58">
        <w:br/>
        <w:t>Titus 2:11–12 – Living godly through grace.</w:t>
      </w:r>
      <w:r w:rsidRPr="00CA1B58">
        <w:br/>
        <w:t>Galatians 5:22–23 – Fruit of the Spirit as evidence of a pure heart.</w:t>
      </w:r>
      <w:r w:rsidRPr="00CA1B58">
        <w:br/>
        <w:t>Psalm 24:3–4 – Clean hands and a pure heart before God.</w:t>
      </w:r>
    </w:p>
    <w:p w14:paraId="1B977E5E" w14:textId="77777777" w:rsidR="00CA1B58" w:rsidRPr="00CA1B58" w:rsidRDefault="00CA1B58" w:rsidP="00CA1B58">
      <w:r w:rsidRPr="00CA1B58">
        <w:rPr>
          <w:b/>
          <w:bCs/>
        </w:rPr>
        <w:t>Prepared by Bobby Stafford of the church of Christ at Granby, MO</w:t>
      </w:r>
    </w:p>
    <w:p w14:paraId="3A01CD16"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32720B2"/>
    <w:multiLevelType w:val="multilevel"/>
    <w:tmpl w:val="198444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F4F2A52"/>
    <w:multiLevelType w:val="multilevel"/>
    <w:tmpl w:val="AFE2224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464397965">
    <w:abstractNumId w:val="1"/>
  </w:num>
  <w:num w:numId="2" w16cid:durableId="189349382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8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A1B58"/>
    <w:rsid w:val="000D6DB3"/>
    <w:rsid w:val="000F0CF1"/>
    <w:rsid w:val="00287115"/>
    <w:rsid w:val="00367680"/>
    <w:rsid w:val="00695368"/>
    <w:rsid w:val="0074005A"/>
    <w:rsid w:val="008635D2"/>
    <w:rsid w:val="00CA1B58"/>
    <w:rsid w:val="00CD3620"/>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60D6F61"/>
  <w15:chartTrackingRefBased/>
  <w15:docId w15:val="{0C06BDCA-C078-4C03-BECA-32EABCB810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A1B5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A1B5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A1B5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A1B5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A1B5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A1B5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A1B5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A1B5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A1B5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A1B5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A1B5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A1B5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A1B5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A1B5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A1B5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A1B5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A1B5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A1B58"/>
    <w:rPr>
      <w:rFonts w:eastAsiaTheme="majorEastAsia" w:cstheme="majorBidi"/>
      <w:color w:val="272727" w:themeColor="text1" w:themeTint="D8"/>
    </w:rPr>
  </w:style>
  <w:style w:type="paragraph" w:styleId="Title">
    <w:name w:val="Title"/>
    <w:basedOn w:val="Normal"/>
    <w:next w:val="Normal"/>
    <w:link w:val="TitleChar"/>
    <w:uiPriority w:val="10"/>
    <w:qFormat/>
    <w:rsid w:val="00CA1B5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A1B5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A1B5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A1B5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A1B58"/>
    <w:pPr>
      <w:spacing w:before="160"/>
      <w:jc w:val="center"/>
    </w:pPr>
    <w:rPr>
      <w:i/>
      <w:iCs/>
      <w:color w:val="404040" w:themeColor="text1" w:themeTint="BF"/>
    </w:rPr>
  </w:style>
  <w:style w:type="character" w:customStyle="1" w:styleId="QuoteChar">
    <w:name w:val="Quote Char"/>
    <w:basedOn w:val="DefaultParagraphFont"/>
    <w:link w:val="Quote"/>
    <w:uiPriority w:val="29"/>
    <w:rsid w:val="00CA1B58"/>
    <w:rPr>
      <w:i/>
      <w:iCs/>
      <w:color w:val="404040" w:themeColor="text1" w:themeTint="BF"/>
    </w:rPr>
  </w:style>
  <w:style w:type="paragraph" w:styleId="ListParagraph">
    <w:name w:val="List Paragraph"/>
    <w:basedOn w:val="Normal"/>
    <w:uiPriority w:val="34"/>
    <w:qFormat/>
    <w:rsid w:val="00CA1B58"/>
    <w:pPr>
      <w:ind w:left="720"/>
      <w:contextualSpacing/>
    </w:pPr>
  </w:style>
  <w:style w:type="character" w:styleId="IntenseEmphasis">
    <w:name w:val="Intense Emphasis"/>
    <w:basedOn w:val="DefaultParagraphFont"/>
    <w:uiPriority w:val="21"/>
    <w:qFormat/>
    <w:rsid w:val="00CA1B58"/>
    <w:rPr>
      <w:i/>
      <w:iCs/>
      <w:color w:val="0F4761" w:themeColor="accent1" w:themeShade="BF"/>
    </w:rPr>
  </w:style>
  <w:style w:type="paragraph" w:styleId="IntenseQuote">
    <w:name w:val="Intense Quote"/>
    <w:basedOn w:val="Normal"/>
    <w:next w:val="Normal"/>
    <w:link w:val="IntenseQuoteChar"/>
    <w:uiPriority w:val="30"/>
    <w:qFormat/>
    <w:rsid w:val="00CA1B5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A1B58"/>
    <w:rPr>
      <w:i/>
      <w:iCs/>
      <w:color w:val="0F4761" w:themeColor="accent1" w:themeShade="BF"/>
    </w:rPr>
  </w:style>
  <w:style w:type="character" w:styleId="IntenseReference">
    <w:name w:val="Intense Reference"/>
    <w:basedOn w:val="DefaultParagraphFont"/>
    <w:uiPriority w:val="32"/>
    <w:qFormat/>
    <w:rsid w:val="00CA1B58"/>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1128</Words>
  <Characters>5420</Characters>
  <Application>Microsoft Office Word</Application>
  <DocSecurity>0</DocSecurity>
  <Lines>123</Lines>
  <Paragraphs>47</Paragraphs>
  <ScaleCrop>false</ScaleCrop>
  <Company/>
  <LinksUpToDate>false</LinksUpToDate>
  <CharactersWithSpaces>6501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2025-10-19T22:31:00Z</dcterms:created>
  <dcterms:modified xsi:type="dcterms:W3CDTF">2025-10-19T22:32:00Z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783e6cee-7da3-4c50-8b2a-1c823ffd1a68</vt:lpwstr>
  </property>
</Properties>
</file>