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4407A2" w14:textId="77777777" w:rsidR="00CE0E77" w:rsidRPr="00CE0E77" w:rsidRDefault="00CE0E77" w:rsidP="00CE0E77">
      <w:r w:rsidRPr="00CE0E77">
        <w:rPr>
          <w:b/>
          <w:bCs/>
        </w:rPr>
        <w:t>Marriage and the Present Distress</w:t>
      </w:r>
      <w:r w:rsidRPr="00CE0E77">
        <w:br/>
      </w:r>
      <w:r w:rsidRPr="00CE0E77">
        <w:rPr>
          <w:i/>
          <w:iCs/>
        </w:rPr>
        <w:t>(1 Corinthians 7:17–40)</w:t>
      </w:r>
    </w:p>
    <w:p w14:paraId="15E5AB9E" w14:textId="77777777" w:rsidR="00CE0E77" w:rsidRPr="00CE0E77" w:rsidRDefault="00CE0E77" w:rsidP="00CE0E77">
      <w:r w:rsidRPr="00CE0E77">
        <w:rPr>
          <w:b/>
          <w:bCs/>
        </w:rPr>
        <w:t>Introduction</w:t>
      </w:r>
      <w:r w:rsidRPr="00CE0E77">
        <w:br/>
        <w:t>Paul’s words in 1 Corinthians 7:17–40 offer spiritual guidance for believers facing a time of persecution and turmoil. He reminds Christians that their circumstances in life are secondary to their faithfulness to God. This section of the letter is often called “Paul’s marriage advice,” but it reaches beyond marriage to emphasize the greater calling to remain with God in all situations.</w:t>
      </w:r>
    </w:p>
    <w:p w14:paraId="26F5971B" w14:textId="77777777" w:rsidR="00CE0E77" w:rsidRPr="00CE0E77" w:rsidRDefault="00CE0E77" w:rsidP="00CE0E77">
      <w:r w:rsidRPr="00CE0E77">
        <w:rPr>
          <w:b/>
          <w:bCs/>
        </w:rPr>
        <w:t>The Principle of Remaining in Your Calling</w:t>
      </w:r>
      <w:r w:rsidRPr="00CE0E77">
        <w:br/>
        <w:t>Paul begins by affirming that each person should live in the situation they were in when called by God. Becoming a Christian does not require a complete restructuring of one’s earthly life. What matters most is obedience and devotion to God. For example, circumcision and uncircumcision once divided Jews and Gentiles, but those distinctions no longer define the people of God. What does matter is keeping the commandments of God. This principle echoes Ecclesiastes 12:13: “Fear God and keep His commandments, for this is the whole duty of man.” Whether Jew or Gentile, free or slave, the true distinction is spiritual—one’s relationship with Christ.</w:t>
      </w:r>
    </w:p>
    <w:p w14:paraId="36B29DF5" w14:textId="77777777" w:rsidR="00CE0E77" w:rsidRPr="00CE0E77" w:rsidRDefault="00CE0E77" w:rsidP="00CE0E77">
      <w:r w:rsidRPr="00CE0E77">
        <w:rPr>
          <w:b/>
          <w:bCs/>
        </w:rPr>
        <w:t>Freedom and Faithfulness in Every Circumstance</w:t>
      </w:r>
      <w:r w:rsidRPr="00CE0E77">
        <w:br/>
        <w:t>Paul broadens the principle to include one’s social and economic condition. A Christian slave in the first century could faithfully serve God as a slave. If the opportunity arose to gain freedom, that was acceptable too. The key point is that one’s worth and standing before God do not depend on social status. The Christian’s identity is found in Christ, who purchased us with His blood. As Paul writes, “You were bought with a price; do not become slaves of men.” This means avoiding enslavement to sin or worldly desires. Christians are to serve God wholeheartedly, whatever their position in life.</w:t>
      </w:r>
    </w:p>
    <w:p w14:paraId="7D628DDA" w14:textId="77777777" w:rsidR="00CE0E77" w:rsidRPr="00CE0E77" w:rsidRDefault="00CE0E77" w:rsidP="00CE0E77">
      <w:r w:rsidRPr="00CE0E77">
        <w:rPr>
          <w:b/>
          <w:bCs/>
        </w:rPr>
        <w:t>The Context of the Present Distress</w:t>
      </w:r>
      <w:r w:rsidRPr="00CE0E77">
        <w:br/>
        <w:t>In verse 26, Paul mentions “the present distress,” referring to a time of severe persecution that threatened the church. This context shaped his advice about marriage. Because of the suffering and danger facing believers, he encouraged them to consider remaining single if they were unmarried. This was not a command but wise counsel given the circumstances. Those who were already married were to remain so; those who were unmarried were free to remain single or to marry. In every case, the decision should be guided by a desire to remain faithful and to serve the Lord with an undistracted heart.</w:t>
      </w:r>
    </w:p>
    <w:p w14:paraId="48E8D9D5" w14:textId="77777777" w:rsidR="00CE0E77" w:rsidRPr="00CE0E77" w:rsidRDefault="00CE0E77" w:rsidP="00CE0E77">
      <w:r w:rsidRPr="00CE0E77">
        <w:rPr>
          <w:b/>
          <w:bCs/>
        </w:rPr>
        <w:t>Undistracted Devotion to the Lord</w:t>
      </w:r>
      <w:r w:rsidRPr="00CE0E77">
        <w:br/>
        <w:t>Paul explains that marriage, though honorable and ordained by God, brings additional responsibilities that can divide attention during times of distress. A married person must consider the needs of their spouse, while an unmarried person can more easily focus on the Lord’s work. His goal was not to place restrictions on believers but to promote “undistracted devotion to the Lord.” This phrase captures the heart of Christian living—serving God with singleness of purpose, especially in seasons of trial.</w:t>
      </w:r>
    </w:p>
    <w:p w14:paraId="27F9A11D" w14:textId="77777777" w:rsidR="00CE0E77" w:rsidRPr="00CE0E77" w:rsidRDefault="00CE0E77" w:rsidP="00CE0E77">
      <w:r w:rsidRPr="00CE0E77">
        <w:rPr>
          <w:b/>
          <w:bCs/>
        </w:rPr>
        <w:t>Paul’s Counsel on Marriage and Singleness</w:t>
      </w:r>
      <w:r w:rsidRPr="00CE0E77">
        <w:br/>
        <w:t>Paul reaffirms that marriage itself is not sinful. Those who marry do well; those who remain single may find it easier under certain conditions. His counsel applies especially to times of persecution. If a man and woman are engaged, they do not sin by marrying. If a father chooses to give his daughter in marriage, he does well; if he decides it is best for her to remain single, he does well also. The underlying principle is that marriage and singleness are both acceptable before God. What matters is purity, faithfulness, and the ability to serve the Lord effectively.</w:t>
      </w:r>
    </w:p>
    <w:p w14:paraId="2EA69C1E" w14:textId="77777777" w:rsidR="00CE0E77" w:rsidRPr="00CE0E77" w:rsidRDefault="00CE0E77" w:rsidP="00CE0E77">
      <w:r w:rsidRPr="00CE0E77">
        <w:rPr>
          <w:b/>
          <w:bCs/>
        </w:rPr>
        <w:t>The Principle of Contentment in All Things</w:t>
      </w:r>
      <w:r w:rsidRPr="00CE0E77">
        <w:br/>
        <w:t>Paul concludes the chapter by emphasizing contentment and devotion. A widow is free to remarry if she wishes, but he advises that during times of distress, remaining as she is may be easier. Whatever one’s choice, the marriage must be “only in the Lord”—that is, in harmony with God’s will and within the boundaries of Christian faith. Whether married or single, the believer’s goal remains the same: to honor God in every decision and to remain steadfast in faith despite life’s changing conditions.</w:t>
      </w:r>
    </w:p>
    <w:p w14:paraId="48C008C9" w14:textId="77777777" w:rsidR="00CE0E77" w:rsidRPr="00CE0E77" w:rsidRDefault="00CE0E77" w:rsidP="00CE0E77">
      <w:r w:rsidRPr="00CE0E77">
        <w:rPr>
          <w:b/>
          <w:bCs/>
        </w:rPr>
        <w:t>Marriage and the Present Distress Sermon Outline:</w:t>
      </w:r>
    </w:p>
    <w:p w14:paraId="0A1DD15A" w14:textId="77777777" w:rsidR="00CE0E77" w:rsidRPr="00CE0E77" w:rsidRDefault="00CE0E77" w:rsidP="00CE0E77">
      <w:pPr>
        <w:numPr>
          <w:ilvl w:val="0"/>
          <w:numId w:val="1"/>
        </w:numPr>
      </w:pPr>
      <w:r w:rsidRPr="00CE0E77">
        <w:rPr>
          <w:b/>
          <w:bCs/>
        </w:rPr>
        <w:t>Introduction:</w:t>
      </w:r>
      <w:r w:rsidRPr="00CE0E77">
        <w:t xml:space="preserve"> Context of Paul’s letter to the Corinthians; persecution shaping his counsel. (1 Corinthians 7:17–40)</w:t>
      </w:r>
    </w:p>
    <w:p w14:paraId="34F5245D" w14:textId="77777777" w:rsidR="00CE0E77" w:rsidRPr="00CE0E77" w:rsidRDefault="00CE0E77" w:rsidP="00CE0E77">
      <w:pPr>
        <w:numPr>
          <w:ilvl w:val="0"/>
          <w:numId w:val="1"/>
        </w:numPr>
      </w:pPr>
      <w:r w:rsidRPr="00CE0E77">
        <w:rPr>
          <w:b/>
          <w:bCs/>
        </w:rPr>
        <w:t>I. Remain in Your Calling</w:t>
      </w:r>
    </w:p>
    <w:p w14:paraId="3B80E63E" w14:textId="77777777" w:rsidR="00CE0E77" w:rsidRPr="00CE0E77" w:rsidRDefault="00CE0E77" w:rsidP="00CE0E77">
      <w:pPr>
        <w:numPr>
          <w:ilvl w:val="1"/>
          <w:numId w:val="1"/>
        </w:numPr>
      </w:pPr>
      <w:r w:rsidRPr="00CE0E77">
        <w:t>God calls each believer to serve Him faithfully in their current condition. (1 Corinthians 7:17–20)</w:t>
      </w:r>
    </w:p>
    <w:p w14:paraId="5B0DA5EC" w14:textId="77777777" w:rsidR="00CE0E77" w:rsidRPr="00CE0E77" w:rsidRDefault="00CE0E77" w:rsidP="00CE0E77">
      <w:pPr>
        <w:numPr>
          <w:ilvl w:val="1"/>
          <w:numId w:val="1"/>
        </w:numPr>
      </w:pPr>
      <w:r w:rsidRPr="00CE0E77">
        <w:t>Outward status—Jew or Gentile, circumcised or uncircumcised—is meaningless before God.</w:t>
      </w:r>
    </w:p>
    <w:p w14:paraId="35A340ED" w14:textId="77777777" w:rsidR="00CE0E77" w:rsidRPr="00CE0E77" w:rsidRDefault="00CE0E77" w:rsidP="00CE0E77">
      <w:pPr>
        <w:numPr>
          <w:ilvl w:val="1"/>
          <w:numId w:val="1"/>
        </w:numPr>
      </w:pPr>
      <w:r w:rsidRPr="00CE0E77">
        <w:t>The key principle: Keep the commandments of God. (Ecclesiastes 12:13)</w:t>
      </w:r>
    </w:p>
    <w:p w14:paraId="52FE970B" w14:textId="77777777" w:rsidR="00CE0E77" w:rsidRPr="00CE0E77" w:rsidRDefault="00CE0E77" w:rsidP="00CE0E77">
      <w:pPr>
        <w:numPr>
          <w:ilvl w:val="0"/>
          <w:numId w:val="1"/>
        </w:numPr>
      </w:pPr>
      <w:r w:rsidRPr="00CE0E77">
        <w:rPr>
          <w:b/>
          <w:bCs/>
        </w:rPr>
        <w:t>II. Serving God in All Stations of Life</w:t>
      </w:r>
    </w:p>
    <w:p w14:paraId="0BF55DC3" w14:textId="77777777" w:rsidR="00CE0E77" w:rsidRPr="00CE0E77" w:rsidRDefault="00CE0E77" w:rsidP="00CE0E77">
      <w:pPr>
        <w:numPr>
          <w:ilvl w:val="1"/>
          <w:numId w:val="1"/>
        </w:numPr>
      </w:pPr>
      <w:r w:rsidRPr="00CE0E77">
        <w:t>Slaves could serve God faithfully; freedom was a blessing but not a necessity. (1 Corinthians 7:21–24)</w:t>
      </w:r>
    </w:p>
    <w:p w14:paraId="5F1AB05E" w14:textId="77777777" w:rsidR="00CE0E77" w:rsidRPr="00CE0E77" w:rsidRDefault="00CE0E77" w:rsidP="00CE0E77">
      <w:pPr>
        <w:numPr>
          <w:ilvl w:val="1"/>
          <w:numId w:val="1"/>
        </w:numPr>
      </w:pPr>
      <w:r w:rsidRPr="00CE0E77">
        <w:t>Every Christian belongs to Christ and must not be enslaved to sin. (1 Corinthians 7:23)</w:t>
      </w:r>
    </w:p>
    <w:p w14:paraId="1DECFEA3" w14:textId="77777777" w:rsidR="00CE0E77" w:rsidRPr="00CE0E77" w:rsidRDefault="00CE0E77" w:rsidP="00CE0E77">
      <w:pPr>
        <w:numPr>
          <w:ilvl w:val="0"/>
          <w:numId w:val="1"/>
        </w:numPr>
      </w:pPr>
      <w:r w:rsidRPr="00CE0E77">
        <w:rPr>
          <w:b/>
          <w:bCs/>
        </w:rPr>
        <w:t>III. Understanding the Present Distress</w:t>
      </w:r>
    </w:p>
    <w:p w14:paraId="27F169B1" w14:textId="77777777" w:rsidR="00CE0E77" w:rsidRPr="00CE0E77" w:rsidRDefault="00CE0E77" w:rsidP="00CE0E77">
      <w:pPr>
        <w:numPr>
          <w:ilvl w:val="1"/>
          <w:numId w:val="1"/>
        </w:numPr>
      </w:pPr>
      <w:r w:rsidRPr="00CE0E77">
        <w:t>The persecution and turmoil of the first century created special hardships.</w:t>
      </w:r>
    </w:p>
    <w:p w14:paraId="737060CC" w14:textId="77777777" w:rsidR="00CE0E77" w:rsidRPr="00CE0E77" w:rsidRDefault="00CE0E77" w:rsidP="00CE0E77">
      <w:pPr>
        <w:numPr>
          <w:ilvl w:val="1"/>
          <w:numId w:val="1"/>
        </w:numPr>
      </w:pPr>
      <w:r w:rsidRPr="00CE0E77">
        <w:t>Paul’s advice to remain as one is was given for believers’ protection. (1 Corinthians 7:25–28)</w:t>
      </w:r>
    </w:p>
    <w:p w14:paraId="393E6679" w14:textId="77777777" w:rsidR="00CE0E77" w:rsidRPr="00CE0E77" w:rsidRDefault="00CE0E77" w:rsidP="00CE0E77">
      <w:pPr>
        <w:numPr>
          <w:ilvl w:val="0"/>
          <w:numId w:val="1"/>
        </w:numPr>
      </w:pPr>
      <w:r w:rsidRPr="00CE0E77">
        <w:rPr>
          <w:b/>
          <w:bCs/>
        </w:rPr>
        <w:t>IV. Marriage and Undistracted Devotion</w:t>
      </w:r>
    </w:p>
    <w:p w14:paraId="29EE0D3F" w14:textId="77777777" w:rsidR="00CE0E77" w:rsidRPr="00CE0E77" w:rsidRDefault="00CE0E77" w:rsidP="00CE0E77">
      <w:pPr>
        <w:numPr>
          <w:ilvl w:val="1"/>
          <w:numId w:val="1"/>
        </w:numPr>
      </w:pPr>
      <w:r w:rsidRPr="00CE0E77">
        <w:t>Marriage is good, but during distress it brings additional concerns.</w:t>
      </w:r>
    </w:p>
    <w:p w14:paraId="2C7EE2D5" w14:textId="77777777" w:rsidR="00CE0E77" w:rsidRPr="00CE0E77" w:rsidRDefault="00CE0E77" w:rsidP="00CE0E77">
      <w:pPr>
        <w:numPr>
          <w:ilvl w:val="1"/>
          <w:numId w:val="1"/>
        </w:numPr>
      </w:pPr>
      <w:r w:rsidRPr="00CE0E77">
        <w:t>Singleness may allow greater focus on serving God. (1 Corinthians 7:32–35)</w:t>
      </w:r>
    </w:p>
    <w:p w14:paraId="1AD0E105" w14:textId="77777777" w:rsidR="00CE0E77" w:rsidRPr="00CE0E77" w:rsidRDefault="00CE0E77" w:rsidP="00CE0E77">
      <w:pPr>
        <w:numPr>
          <w:ilvl w:val="0"/>
          <w:numId w:val="1"/>
        </w:numPr>
      </w:pPr>
      <w:r w:rsidRPr="00CE0E77">
        <w:rPr>
          <w:b/>
          <w:bCs/>
        </w:rPr>
        <w:t>V. Paul’s Judgment and Wisdom</w:t>
      </w:r>
    </w:p>
    <w:p w14:paraId="5A5535E9" w14:textId="77777777" w:rsidR="00CE0E77" w:rsidRPr="00CE0E77" w:rsidRDefault="00CE0E77" w:rsidP="00CE0E77">
      <w:pPr>
        <w:numPr>
          <w:ilvl w:val="1"/>
          <w:numId w:val="1"/>
        </w:numPr>
      </w:pPr>
      <w:r w:rsidRPr="00CE0E77">
        <w:t>Neither choice—marriage or singleness—is sinful. (1 Corinthians 7:36–38)</w:t>
      </w:r>
    </w:p>
    <w:p w14:paraId="12021539" w14:textId="77777777" w:rsidR="00CE0E77" w:rsidRPr="00CE0E77" w:rsidRDefault="00CE0E77" w:rsidP="00CE0E77">
      <w:pPr>
        <w:numPr>
          <w:ilvl w:val="1"/>
          <w:numId w:val="1"/>
        </w:numPr>
      </w:pPr>
      <w:r w:rsidRPr="00CE0E77">
        <w:t>Each person must act with purity and good conscience before God.</w:t>
      </w:r>
    </w:p>
    <w:p w14:paraId="74F4DC8F" w14:textId="77777777" w:rsidR="00CE0E77" w:rsidRPr="00CE0E77" w:rsidRDefault="00CE0E77" w:rsidP="00CE0E77">
      <w:pPr>
        <w:numPr>
          <w:ilvl w:val="0"/>
          <w:numId w:val="1"/>
        </w:numPr>
      </w:pPr>
      <w:r w:rsidRPr="00CE0E77">
        <w:rPr>
          <w:b/>
          <w:bCs/>
        </w:rPr>
        <w:t>VI. Contentment and Remaining with God</w:t>
      </w:r>
    </w:p>
    <w:p w14:paraId="70BE4445" w14:textId="77777777" w:rsidR="00CE0E77" w:rsidRPr="00CE0E77" w:rsidRDefault="00CE0E77" w:rsidP="00CE0E77">
      <w:pPr>
        <w:numPr>
          <w:ilvl w:val="1"/>
          <w:numId w:val="1"/>
        </w:numPr>
      </w:pPr>
      <w:r w:rsidRPr="00CE0E77">
        <w:t>Widows and widowers are free to remarry, but only in the Lord. (1 Corinthians 7:39–40)</w:t>
      </w:r>
    </w:p>
    <w:p w14:paraId="4E4E01AD" w14:textId="77777777" w:rsidR="00CE0E77" w:rsidRPr="00CE0E77" w:rsidRDefault="00CE0E77" w:rsidP="00CE0E77">
      <w:pPr>
        <w:numPr>
          <w:ilvl w:val="1"/>
          <w:numId w:val="1"/>
        </w:numPr>
      </w:pPr>
      <w:r w:rsidRPr="00CE0E77">
        <w:t>The goal is to live in peace, with undivided devotion to God.</w:t>
      </w:r>
    </w:p>
    <w:p w14:paraId="21A3385E" w14:textId="77777777" w:rsidR="00CE0E77" w:rsidRPr="00CE0E77" w:rsidRDefault="00CE0E77" w:rsidP="00CE0E77">
      <w:r w:rsidRPr="00CE0E77">
        <w:rPr>
          <w:b/>
          <w:bCs/>
        </w:rPr>
        <w:t>Call to Action</w:t>
      </w:r>
      <w:r w:rsidRPr="00CE0E77">
        <w:br/>
        <w:t>Whatever your situation in life—married or single, rich or poor, young or old—Paul’s teaching calls you to remain faithful where you are. Do not let worldly conditions or external pressures shake your devotion to God. Seek to live with undistracted commitment to His will, knowing that your true identity is found in Christ. The most important choice you can make today is to remain with God and walk in obedience to His commandments.</w:t>
      </w:r>
    </w:p>
    <w:p w14:paraId="0DB644EB" w14:textId="77777777" w:rsidR="00CE0E77" w:rsidRPr="00CE0E77" w:rsidRDefault="00CE0E77" w:rsidP="00CE0E77">
      <w:r w:rsidRPr="00CE0E77">
        <w:rPr>
          <w:b/>
          <w:bCs/>
        </w:rPr>
        <w:t>Key Takeaways</w:t>
      </w:r>
    </w:p>
    <w:p w14:paraId="247EABE3" w14:textId="77777777" w:rsidR="00CE0E77" w:rsidRPr="00CE0E77" w:rsidRDefault="00CE0E77" w:rsidP="00CE0E77">
      <w:pPr>
        <w:numPr>
          <w:ilvl w:val="0"/>
          <w:numId w:val="2"/>
        </w:numPr>
      </w:pPr>
      <w:r w:rsidRPr="00CE0E77">
        <w:t>God’s commandments define true faithfulness. (Ecclesiastes 12:13)</w:t>
      </w:r>
    </w:p>
    <w:p w14:paraId="2A94E601" w14:textId="77777777" w:rsidR="00CE0E77" w:rsidRPr="00CE0E77" w:rsidRDefault="00CE0E77" w:rsidP="00CE0E77">
      <w:pPr>
        <w:numPr>
          <w:ilvl w:val="0"/>
          <w:numId w:val="2"/>
        </w:numPr>
      </w:pPr>
      <w:r w:rsidRPr="00CE0E77">
        <w:t>Social status or relationship status does not determine your worth before God. (1 Corinthians 7:17–24)</w:t>
      </w:r>
    </w:p>
    <w:p w14:paraId="2D48733B" w14:textId="77777777" w:rsidR="00CE0E77" w:rsidRPr="00CE0E77" w:rsidRDefault="00CE0E77" w:rsidP="00CE0E77">
      <w:pPr>
        <w:numPr>
          <w:ilvl w:val="0"/>
          <w:numId w:val="2"/>
        </w:numPr>
      </w:pPr>
      <w:r w:rsidRPr="00CE0E77">
        <w:t>Marriage is honorable, but singleness can be beneficial during hardship. (1 Corinthians 7:25–35)</w:t>
      </w:r>
    </w:p>
    <w:p w14:paraId="4F79611F" w14:textId="77777777" w:rsidR="00CE0E77" w:rsidRPr="00CE0E77" w:rsidRDefault="00CE0E77" w:rsidP="00CE0E77">
      <w:pPr>
        <w:numPr>
          <w:ilvl w:val="0"/>
          <w:numId w:val="2"/>
        </w:numPr>
      </w:pPr>
      <w:r w:rsidRPr="00CE0E77">
        <w:t>The goal of all believers is undistracted devotion to the Lord. (1 Corinthians 7:35)</w:t>
      </w:r>
    </w:p>
    <w:p w14:paraId="7E8FAF0F" w14:textId="77777777" w:rsidR="00CE0E77" w:rsidRPr="00CE0E77" w:rsidRDefault="00CE0E77" w:rsidP="00CE0E77">
      <w:pPr>
        <w:numPr>
          <w:ilvl w:val="0"/>
          <w:numId w:val="2"/>
        </w:numPr>
      </w:pPr>
      <w:r w:rsidRPr="00CE0E77">
        <w:t>Every Christian has been bought with a price—the blood of Christ. (1 Corinthians 7:23)</w:t>
      </w:r>
    </w:p>
    <w:p w14:paraId="693BD99E" w14:textId="77777777" w:rsidR="00CE0E77" w:rsidRPr="00CE0E77" w:rsidRDefault="00CE0E77" w:rsidP="00CE0E77">
      <w:r w:rsidRPr="00CE0E77">
        <w:rPr>
          <w:b/>
          <w:bCs/>
        </w:rPr>
        <w:t>Scripture Reference List</w:t>
      </w:r>
    </w:p>
    <w:p w14:paraId="38187650" w14:textId="77777777" w:rsidR="00CE0E77" w:rsidRPr="00CE0E77" w:rsidRDefault="00CE0E77" w:rsidP="00CE0E77">
      <w:pPr>
        <w:numPr>
          <w:ilvl w:val="0"/>
          <w:numId w:val="3"/>
        </w:numPr>
      </w:pPr>
      <w:r w:rsidRPr="00CE0E77">
        <w:rPr>
          <w:b/>
          <w:bCs/>
        </w:rPr>
        <w:t>1 Corinthians 7:17–40:</w:t>
      </w:r>
      <w:r w:rsidRPr="00CE0E77">
        <w:t xml:space="preserve"> Paul’s counsel concerning marriage, slavery, and remaining in one’s calling.</w:t>
      </w:r>
    </w:p>
    <w:p w14:paraId="1D7FB4D4" w14:textId="77777777" w:rsidR="00CE0E77" w:rsidRPr="00CE0E77" w:rsidRDefault="00CE0E77" w:rsidP="00CE0E77">
      <w:pPr>
        <w:numPr>
          <w:ilvl w:val="0"/>
          <w:numId w:val="3"/>
        </w:numPr>
      </w:pPr>
      <w:r w:rsidRPr="00CE0E77">
        <w:rPr>
          <w:b/>
          <w:bCs/>
        </w:rPr>
        <w:t>Ecclesiastes 12:13:</w:t>
      </w:r>
      <w:r w:rsidRPr="00CE0E77">
        <w:t xml:space="preserve"> The whole duty of man is to fear God and keep His commandments.</w:t>
      </w:r>
    </w:p>
    <w:p w14:paraId="4748F3B8" w14:textId="77777777" w:rsidR="00CE0E77" w:rsidRPr="00CE0E77" w:rsidRDefault="00CE0E77" w:rsidP="00CE0E77">
      <w:pPr>
        <w:numPr>
          <w:ilvl w:val="0"/>
          <w:numId w:val="3"/>
        </w:numPr>
      </w:pPr>
      <w:r w:rsidRPr="00CE0E77">
        <w:rPr>
          <w:b/>
          <w:bCs/>
        </w:rPr>
        <w:t>Titus 2:9–10:</w:t>
      </w:r>
      <w:r w:rsidRPr="00CE0E77">
        <w:t xml:space="preserve"> Servants are to be obedient and faithful, adorning the doctrine of God.</w:t>
      </w:r>
    </w:p>
    <w:p w14:paraId="54BAB75A" w14:textId="77777777" w:rsidR="00CE0E77" w:rsidRPr="00CE0E77" w:rsidRDefault="00CE0E77" w:rsidP="00CE0E77">
      <w:pPr>
        <w:numPr>
          <w:ilvl w:val="0"/>
          <w:numId w:val="3"/>
        </w:numPr>
      </w:pPr>
      <w:r w:rsidRPr="00CE0E77">
        <w:rPr>
          <w:b/>
          <w:bCs/>
        </w:rPr>
        <w:t>Philemon:</w:t>
      </w:r>
      <w:r w:rsidRPr="00CE0E77">
        <w:t xml:space="preserve"> Paul’s letter demonstrating faithfulness in servitude and brotherhood in Christ.</w:t>
      </w:r>
    </w:p>
    <w:p w14:paraId="1A18EBE9" w14:textId="77777777" w:rsidR="00CE0E77" w:rsidRPr="00CE0E77" w:rsidRDefault="00CE0E77" w:rsidP="00CE0E77">
      <w:pPr>
        <w:numPr>
          <w:ilvl w:val="0"/>
          <w:numId w:val="3"/>
        </w:numPr>
      </w:pPr>
      <w:r w:rsidRPr="00CE0E77">
        <w:rPr>
          <w:b/>
          <w:bCs/>
        </w:rPr>
        <w:t>1 Corinthians 7:23:</w:t>
      </w:r>
      <w:r w:rsidRPr="00CE0E77">
        <w:t xml:space="preserve"> Christians were bought with a price, belonging to Christ alone.</w:t>
      </w:r>
    </w:p>
    <w:p w14:paraId="491F18EB" w14:textId="77777777" w:rsidR="00CE0E77" w:rsidRPr="00CE0E77" w:rsidRDefault="00CE0E77" w:rsidP="00CE0E77">
      <w:r w:rsidRPr="00CE0E77">
        <w:rPr>
          <w:b/>
          <w:bCs/>
        </w:rPr>
        <w:t>Prepared by Bobby Stafford of the church of Christ at Granby, MO</w:t>
      </w:r>
    </w:p>
    <w:p w14:paraId="0EA0F00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2D5382"/>
    <w:multiLevelType w:val="multilevel"/>
    <w:tmpl w:val="DB447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7D5A5A"/>
    <w:multiLevelType w:val="multilevel"/>
    <w:tmpl w:val="E2FA1D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F542A8B"/>
    <w:multiLevelType w:val="multilevel"/>
    <w:tmpl w:val="C5E0A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6051946">
    <w:abstractNumId w:val="1"/>
  </w:num>
  <w:num w:numId="2" w16cid:durableId="4941896">
    <w:abstractNumId w:val="0"/>
  </w:num>
  <w:num w:numId="3" w16cid:durableId="8631781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E77"/>
    <w:rsid w:val="000D6DB3"/>
    <w:rsid w:val="000F0CF1"/>
    <w:rsid w:val="00287115"/>
    <w:rsid w:val="00367680"/>
    <w:rsid w:val="00695368"/>
    <w:rsid w:val="008635D2"/>
    <w:rsid w:val="00CD3620"/>
    <w:rsid w:val="00CE0E77"/>
    <w:rsid w:val="00E92286"/>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D1D548"/>
  <w15:chartTrackingRefBased/>
  <w15:docId w15:val="{5FB6FC97-3902-46AF-9598-9ED54727D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0E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0E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0E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0E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0E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0E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0E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0E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0E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0E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0E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0E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0E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0E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0E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0E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0E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0E77"/>
    <w:rPr>
      <w:rFonts w:eastAsiaTheme="majorEastAsia" w:cstheme="majorBidi"/>
      <w:color w:val="272727" w:themeColor="text1" w:themeTint="D8"/>
    </w:rPr>
  </w:style>
  <w:style w:type="paragraph" w:styleId="Title">
    <w:name w:val="Title"/>
    <w:basedOn w:val="Normal"/>
    <w:next w:val="Normal"/>
    <w:link w:val="TitleChar"/>
    <w:uiPriority w:val="10"/>
    <w:qFormat/>
    <w:rsid w:val="00CE0E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0E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0E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0E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0E77"/>
    <w:pPr>
      <w:spacing w:before="160"/>
      <w:jc w:val="center"/>
    </w:pPr>
    <w:rPr>
      <w:i/>
      <w:iCs/>
      <w:color w:val="404040" w:themeColor="text1" w:themeTint="BF"/>
    </w:rPr>
  </w:style>
  <w:style w:type="character" w:customStyle="1" w:styleId="QuoteChar">
    <w:name w:val="Quote Char"/>
    <w:basedOn w:val="DefaultParagraphFont"/>
    <w:link w:val="Quote"/>
    <w:uiPriority w:val="29"/>
    <w:rsid w:val="00CE0E77"/>
    <w:rPr>
      <w:i/>
      <w:iCs/>
      <w:color w:val="404040" w:themeColor="text1" w:themeTint="BF"/>
    </w:rPr>
  </w:style>
  <w:style w:type="paragraph" w:styleId="ListParagraph">
    <w:name w:val="List Paragraph"/>
    <w:basedOn w:val="Normal"/>
    <w:uiPriority w:val="34"/>
    <w:qFormat/>
    <w:rsid w:val="00CE0E77"/>
    <w:pPr>
      <w:ind w:left="720"/>
      <w:contextualSpacing/>
    </w:pPr>
  </w:style>
  <w:style w:type="character" w:styleId="IntenseEmphasis">
    <w:name w:val="Intense Emphasis"/>
    <w:basedOn w:val="DefaultParagraphFont"/>
    <w:uiPriority w:val="21"/>
    <w:qFormat/>
    <w:rsid w:val="00CE0E77"/>
    <w:rPr>
      <w:i/>
      <w:iCs/>
      <w:color w:val="0F4761" w:themeColor="accent1" w:themeShade="BF"/>
    </w:rPr>
  </w:style>
  <w:style w:type="paragraph" w:styleId="IntenseQuote">
    <w:name w:val="Intense Quote"/>
    <w:basedOn w:val="Normal"/>
    <w:next w:val="Normal"/>
    <w:link w:val="IntenseQuoteChar"/>
    <w:uiPriority w:val="30"/>
    <w:qFormat/>
    <w:rsid w:val="00CE0E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0E77"/>
    <w:rPr>
      <w:i/>
      <w:iCs/>
      <w:color w:val="0F4761" w:themeColor="accent1" w:themeShade="BF"/>
    </w:rPr>
  </w:style>
  <w:style w:type="character" w:styleId="IntenseReference">
    <w:name w:val="Intense Reference"/>
    <w:basedOn w:val="DefaultParagraphFont"/>
    <w:uiPriority w:val="32"/>
    <w:qFormat/>
    <w:rsid w:val="00CE0E7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1045</Words>
  <Characters>5963</Characters>
  <Application>Microsoft Office Word</Application>
  <DocSecurity>0</DocSecurity>
  <Lines>49</Lines>
  <Paragraphs>13</Paragraphs>
  <ScaleCrop>false</ScaleCrop>
  <Company/>
  <LinksUpToDate>false</LinksUpToDate>
  <CharactersWithSpaces>6995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2025-10-20T01:43:00Z</dcterms:created>
  <dcterms:modified xsi:type="dcterms:W3CDTF">2025-10-20T01:43:00Z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7fcbb4b5-9c4f-4e97-bfef-1739f2ae4189</vt:lpwstr>
  </property>
</Properties>
</file>